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2C72" w14:textId="6B7C8D42" w:rsidR="00E768C7" w:rsidRPr="00B04D79" w:rsidRDefault="009D0589" w:rsidP="008B4544">
      <w:pPr>
        <w:spacing w:after="0"/>
        <w:jc w:val="center"/>
        <w:rPr>
          <w:rFonts w:ascii="Times New Roman" w:hAnsi="Times New Roman"/>
          <w:b/>
          <w:bCs/>
        </w:rPr>
      </w:pPr>
      <w:r>
        <w:rPr>
          <w:rFonts w:ascii="Times New Roman" w:hAnsi="Times New Roman"/>
          <w:b/>
          <w:bCs/>
        </w:rPr>
        <w:t>KELLOGG COMMUNITY COLLEGE</w:t>
      </w:r>
    </w:p>
    <w:p w14:paraId="19AD197A" w14:textId="30EEFE2E" w:rsidR="000E5E5C" w:rsidRPr="00B04D79" w:rsidRDefault="00B50440" w:rsidP="008B4544">
      <w:pPr>
        <w:spacing w:after="0"/>
        <w:jc w:val="center"/>
        <w:rPr>
          <w:rFonts w:ascii="Times New Roman" w:hAnsi="Times New Roman"/>
          <w:b/>
          <w:bCs/>
        </w:rPr>
      </w:pPr>
      <w:r>
        <w:rPr>
          <w:rFonts w:ascii="Times New Roman" w:hAnsi="Times New Roman"/>
          <w:b/>
          <w:bCs/>
        </w:rPr>
        <w:t>Minutes of the Regular Meeting of the Board of Trustees</w:t>
      </w:r>
    </w:p>
    <w:p w14:paraId="345DA16F" w14:textId="4345D8D2" w:rsidR="009F6897" w:rsidRPr="00B04D79" w:rsidRDefault="00D635F1" w:rsidP="008B4544">
      <w:pPr>
        <w:spacing w:after="0"/>
        <w:jc w:val="center"/>
        <w:rPr>
          <w:rFonts w:ascii="Times New Roman" w:hAnsi="Times New Roman"/>
          <w:b/>
          <w:bCs/>
        </w:rPr>
      </w:pPr>
      <w:r>
        <w:rPr>
          <w:rFonts w:ascii="Times New Roman" w:hAnsi="Times New Roman"/>
          <w:b/>
          <w:bCs/>
        </w:rPr>
        <w:t>August 20</w:t>
      </w:r>
      <w:r w:rsidR="009F6897" w:rsidRPr="00B04D79">
        <w:rPr>
          <w:rFonts w:ascii="Times New Roman" w:hAnsi="Times New Roman"/>
          <w:b/>
          <w:bCs/>
        </w:rPr>
        <w:t>, 2025</w:t>
      </w:r>
    </w:p>
    <w:p w14:paraId="454A4E9F" w14:textId="77777777" w:rsidR="00B04D79" w:rsidRDefault="00B04D79" w:rsidP="008B4544">
      <w:pPr>
        <w:spacing w:after="0"/>
        <w:jc w:val="both"/>
        <w:rPr>
          <w:rFonts w:ascii="Times New Roman" w:hAnsi="Times New Roman"/>
        </w:rPr>
      </w:pPr>
    </w:p>
    <w:p w14:paraId="56765A6A" w14:textId="08291DA6" w:rsidR="000F6F19" w:rsidRDefault="00EF3457" w:rsidP="008B4544">
      <w:pPr>
        <w:spacing w:after="0"/>
        <w:jc w:val="both"/>
        <w:rPr>
          <w:rFonts w:ascii="Times New Roman" w:hAnsi="Times New Roman"/>
        </w:rPr>
      </w:pPr>
      <w:r>
        <w:rPr>
          <w:rFonts w:ascii="Times New Roman" w:hAnsi="Times New Roman"/>
        </w:rPr>
        <w:t xml:space="preserve">The Kellogg Community College Board of Trustees </w:t>
      </w:r>
      <w:r w:rsidR="00B50440">
        <w:rPr>
          <w:rFonts w:ascii="Times New Roman" w:hAnsi="Times New Roman"/>
        </w:rPr>
        <w:t>met</w:t>
      </w:r>
      <w:r>
        <w:rPr>
          <w:rFonts w:ascii="Times New Roman" w:hAnsi="Times New Roman"/>
        </w:rPr>
        <w:t xml:space="preserve"> in</w:t>
      </w:r>
      <w:r w:rsidR="00B50440">
        <w:rPr>
          <w:rFonts w:ascii="Times New Roman" w:hAnsi="Times New Roman"/>
        </w:rPr>
        <w:t xml:space="preserve"> a</w:t>
      </w:r>
      <w:r>
        <w:rPr>
          <w:rFonts w:ascii="Times New Roman" w:hAnsi="Times New Roman"/>
        </w:rPr>
        <w:t xml:space="preserve"> regular public session on </w:t>
      </w:r>
      <w:r w:rsidR="006E3281" w:rsidRPr="00EA3F06">
        <w:rPr>
          <w:rFonts w:ascii="Times New Roman" w:hAnsi="Times New Roman"/>
        </w:rPr>
        <w:t xml:space="preserve">Wednesday, </w:t>
      </w:r>
      <w:r w:rsidR="00D635F1">
        <w:rPr>
          <w:rFonts w:ascii="Times New Roman" w:hAnsi="Times New Roman"/>
        </w:rPr>
        <w:t>August 20</w:t>
      </w:r>
      <w:r w:rsidR="006E3281" w:rsidRPr="00EA3F06">
        <w:rPr>
          <w:rFonts w:ascii="Times New Roman" w:hAnsi="Times New Roman"/>
        </w:rPr>
        <w:t xml:space="preserve">, 2025, at 6:30 p.m. </w:t>
      </w:r>
      <w:r w:rsidR="003C73A4">
        <w:rPr>
          <w:rFonts w:ascii="Times New Roman" w:hAnsi="Times New Roman"/>
        </w:rPr>
        <w:t>in the Board Room of the Kellogg Community College Roll Administration Building, 450 North Ave., Battle Creek, MI.</w:t>
      </w:r>
      <w:r w:rsidR="006E3281" w:rsidRPr="00EA3F06">
        <w:rPr>
          <w:rFonts w:ascii="Times New Roman" w:hAnsi="Times New Roman"/>
        </w:rPr>
        <w:t xml:space="preserve"> </w:t>
      </w:r>
      <w:r w:rsidR="007417A1">
        <w:rPr>
          <w:rFonts w:ascii="Times New Roman" w:hAnsi="Times New Roman"/>
        </w:rPr>
        <w:t>A Zoom conferencing option was available to staff and the public.</w:t>
      </w:r>
    </w:p>
    <w:p w14:paraId="188458D9" w14:textId="77777777" w:rsidR="00DF0CFB" w:rsidRDefault="00DF0CFB" w:rsidP="008B4544">
      <w:pPr>
        <w:spacing w:after="0"/>
        <w:jc w:val="both"/>
        <w:rPr>
          <w:rFonts w:ascii="Times New Roman" w:hAnsi="Times New Roman"/>
        </w:rPr>
      </w:pPr>
    </w:p>
    <w:p w14:paraId="28BA618C" w14:textId="26509E95" w:rsidR="006022F8" w:rsidRPr="006022F8" w:rsidRDefault="00D635F1" w:rsidP="008B4544">
      <w:pPr>
        <w:spacing w:after="0"/>
        <w:jc w:val="both"/>
        <w:rPr>
          <w:rFonts w:ascii="Times New Roman" w:hAnsi="Times New Roman"/>
        </w:rPr>
      </w:pPr>
      <w:r>
        <w:rPr>
          <w:rFonts w:ascii="Times New Roman" w:hAnsi="Times New Roman"/>
        </w:rPr>
        <w:t>Vice Chair Davis</w:t>
      </w:r>
      <w:r w:rsidR="006022F8" w:rsidRPr="006022F8">
        <w:rPr>
          <w:rFonts w:ascii="Times New Roman" w:hAnsi="Times New Roman"/>
        </w:rPr>
        <w:t xml:space="preserve"> called the meeting to order at 6:3</w:t>
      </w:r>
      <w:r>
        <w:rPr>
          <w:rFonts w:ascii="Times New Roman" w:hAnsi="Times New Roman"/>
        </w:rPr>
        <w:t>1</w:t>
      </w:r>
      <w:r w:rsidR="006022F8" w:rsidRPr="006022F8">
        <w:rPr>
          <w:rFonts w:ascii="Times New Roman" w:hAnsi="Times New Roman"/>
        </w:rPr>
        <w:t xml:space="preserve"> p.m. </w:t>
      </w:r>
    </w:p>
    <w:p w14:paraId="113CF72D" w14:textId="77777777" w:rsidR="006022F8" w:rsidRPr="006022F8" w:rsidRDefault="006022F8" w:rsidP="008B4544">
      <w:pPr>
        <w:spacing w:after="0"/>
        <w:jc w:val="both"/>
        <w:rPr>
          <w:rFonts w:ascii="Times New Roman" w:hAnsi="Times New Roman"/>
        </w:rPr>
      </w:pPr>
    </w:p>
    <w:p w14:paraId="6AE33F7A" w14:textId="77777777" w:rsidR="006022F8" w:rsidRPr="006022F8" w:rsidRDefault="006022F8" w:rsidP="008B4544">
      <w:pPr>
        <w:spacing w:after="0"/>
        <w:jc w:val="both"/>
        <w:rPr>
          <w:rFonts w:ascii="Times New Roman" w:hAnsi="Times New Roman"/>
        </w:rPr>
      </w:pPr>
      <w:r w:rsidRPr="006022F8">
        <w:rPr>
          <w:rFonts w:ascii="Times New Roman" w:hAnsi="Times New Roman"/>
        </w:rPr>
        <w:t>The Pledge of Allegiance was recited.</w:t>
      </w:r>
    </w:p>
    <w:p w14:paraId="2B072C20" w14:textId="77777777" w:rsidR="006022F8" w:rsidRPr="006022F8" w:rsidRDefault="006022F8" w:rsidP="008B4544">
      <w:pPr>
        <w:spacing w:after="0"/>
        <w:jc w:val="both"/>
        <w:rPr>
          <w:rFonts w:ascii="Times New Roman" w:hAnsi="Times New Roman"/>
        </w:rPr>
      </w:pPr>
    </w:p>
    <w:p w14:paraId="4D348464" w14:textId="77777777" w:rsidR="006022F8" w:rsidRPr="006022F8" w:rsidRDefault="006022F8" w:rsidP="008B4544">
      <w:pPr>
        <w:spacing w:after="0"/>
        <w:jc w:val="both"/>
        <w:rPr>
          <w:rFonts w:ascii="Times New Roman" w:hAnsi="Times New Roman"/>
        </w:rPr>
      </w:pPr>
      <w:r w:rsidRPr="006022F8">
        <w:rPr>
          <w:rFonts w:ascii="Times New Roman" w:hAnsi="Times New Roman"/>
        </w:rPr>
        <w:t>Roll call was conducted.</w:t>
      </w:r>
    </w:p>
    <w:p w14:paraId="72C7D614" w14:textId="77777777" w:rsidR="006022F8" w:rsidRPr="006022F8" w:rsidRDefault="006022F8" w:rsidP="008B4544">
      <w:pPr>
        <w:spacing w:after="0"/>
        <w:jc w:val="both"/>
        <w:rPr>
          <w:rFonts w:ascii="Times New Roman" w:hAnsi="Times New Roman"/>
        </w:rPr>
      </w:pPr>
    </w:p>
    <w:p w14:paraId="776CB0BA" w14:textId="5477250E" w:rsidR="006022F8" w:rsidRPr="006022F8" w:rsidRDefault="006022F8" w:rsidP="008B4544">
      <w:pPr>
        <w:spacing w:after="0"/>
        <w:jc w:val="both"/>
        <w:rPr>
          <w:rFonts w:ascii="Times New Roman" w:hAnsi="Times New Roman"/>
          <w:sz w:val="22"/>
          <w:szCs w:val="22"/>
        </w:rPr>
      </w:pPr>
      <w:r w:rsidRPr="006022F8">
        <w:rPr>
          <w:rFonts w:ascii="Times New Roman" w:hAnsi="Times New Roman"/>
          <w:sz w:val="22"/>
          <w:szCs w:val="22"/>
        </w:rPr>
        <w:t xml:space="preserve">Chairman Steve Claywell – </w:t>
      </w:r>
      <w:r w:rsidR="00D635F1">
        <w:rPr>
          <w:rFonts w:ascii="Times New Roman" w:hAnsi="Times New Roman"/>
          <w:sz w:val="22"/>
          <w:szCs w:val="22"/>
        </w:rPr>
        <w:t>absen</w:t>
      </w:r>
      <w:r w:rsidRPr="006022F8">
        <w:rPr>
          <w:rFonts w:ascii="Times New Roman" w:hAnsi="Times New Roman"/>
          <w:sz w:val="22"/>
          <w:szCs w:val="22"/>
        </w:rPr>
        <w:t>t</w:t>
      </w:r>
      <w:r w:rsidRPr="006022F8">
        <w:rPr>
          <w:rFonts w:ascii="Times New Roman" w:hAnsi="Times New Roman"/>
          <w:sz w:val="22"/>
          <w:szCs w:val="22"/>
        </w:rPr>
        <w:tab/>
      </w:r>
      <w:r w:rsidRPr="006022F8">
        <w:rPr>
          <w:rFonts w:ascii="Times New Roman" w:hAnsi="Times New Roman"/>
          <w:sz w:val="22"/>
          <w:szCs w:val="22"/>
        </w:rPr>
        <w:tab/>
        <w:t>Trustee Xenia McKay – present</w:t>
      </w:r>
    </w:p>
    <w:p w14:paraId="1FC4CC54" w14:textId="4592FD49" w:rsidR="006022F8" w:rsidRPr="006022F8" w:rsidRDefault="006022F8" w:rsidP="008B4544">
      <w:pPr>
        <w:spacing w:after="0"/>
        <w:jc w:val="both"/>
        <w:rPr>
          <w:rFonts w:ascii="Times New Roman" w:hAnsi="Times New Roman"/>
          <w:sz w:val="22"/>
          <w:szCs w:val="22"/>
        </w:rPr>
      </w:pPr>
      <w:r w:rsidRPr="006022F8">
        <w:rPr>
          <w:rFonts w:ascii="Times New Roman" w:hAnsi="Times New Roman"/>
          <w:sz w:val="22"/>
          <w:szCs w:val="22"/>
        </w:rPr>
        <w:t xml:space="preserve">Vice Chair Matt Davis – </w:t>
      </w:r>
      <w:r w:rsidR="003C73A4">
        <w:rPr>
          <w:rFonts w:ascii="Times New Roman" w:hAnsi="Times New Roman"/>
          <w:sz w:val="22"/>
          <w:szCs w:val="22"/>
        </w:rPr>
        <w:t>present</w:t>
      </w:r>
      <w:r w:rsidRPr="006022F8">
        <w:rPr>
          <w:rFonts w:ascii="Times New Roman" w:hAnsi="Times New Roman"/>
          <w:sz w:val="22"/>
          <w:szCs w:val="22"/>
        </w:rPr>
        <w:tab/>
      </w:r>
      <w:r w:rsidRPr="006022F8">
        <w:rPr>
          <w:rFonts w:ascii="Times New Roman" w:hAnsi="Times New Roman"/>
          <w:sz w:val="22"/>
          <w:szCs w:val="22"/>
        </w:rPr>
        <w:tab/>
      </w:r>
      <w:r w:rsidR="00BC7A66">
        <w:rPr>
          <w:rFonts w:ascii="Times New Roman" w:hAnsi="Times New Roman"/>
          <w:sz w:val="22"/>
          <w:szCs w:val="22"/>
        </w:rPr>
        <w:tab/>
      </w:r>
      <w:r w:rsidRPr="006022F8">
        <w:rPr>
          <w:rFonts w:ascii="Times New Roman" w:hAnsi="Times New Roman"/>
          <w:sz w:val="22"/>
          <w:szCs w:val="22"/>
        </w:rPr>
        <w:t>Trustee Lisa Mueller – present</w:t>
      </w:r>
    </w:p>
    <w:p w14:paraId="5BDF76A0" w14:textId="7CEA3885" w:rsidR="006022F8" w:rsidRPr="006022F8" w:rsidRDefault="006022F8" w:rsidP="008B4544">
      <w:pPr>
        <w:spacing w:after="0"/>
        <w:jc w:val="both"/>
        <w:rPr>
          <w:rFonts w:ascii="Times New Roman" w:hAnsi="Times New Roman"/>
          <w:sz w:val="22"/>
          <w:szCs w:val="22"/>
        </w:rPr>
      </w:pPr>
      <w:r w:rsidRPr="006022F8">
        <w:rPr>
          <w:rFonts w:ascii="Times New Roman" w:hAnsi="Times New Roman"/>
          <w:sz w:val="22"/>
          <w:szCs w:val="22"/>
        </w:rPr>
        <w:t xml:space="preserve">Treasurer Carla Reynolds – </w:t>
      </w:r>
      <w:r w:rsidR="003C73A4">
        <w:rPr>
          <w:rFonts w:ascii="Times New Roman" w:hAnsi="Times New Roman"/>
          <w:sz w:val="22"/>
          <w:szCs w:val="22"/>
        </w:rPr>
        <w:t>present</w:t>
      </w:r>
      <w:r w:rsidRPr="006022F8">
        <w:rPr>
          <w:rFonts w:ascii="Times New Roman" w:hAnsi="Times New Roman"/>
          <w:sz w:val="22"/>
          <w:szCs w:val="22"/>
        </w:rPr>
        <w:tab/>
      </w:r>
      <w:r w:rsidRPr="006022F8">
        <w:rPr>
          <w:rFonts w:ascii="Times New Roman" w:hAnsi="Times New Roman"/>
          <w:sz w:val="22"/>
          <w:szCs w:val="22"/>
        </w:rPr>
        <w:tab/>
        <w:t xml:space="preserve">Trustee Aldrich – </w:t>
      </w:r>
      <w:r w:rsidR="0077778A">
        <w:rPr>
          <w:rFonts w:ascii="Times New Roman" w:hAnsi="Times New Roman"/>
          <w:sz w:val="22"/>
          <w:szCs w:val="22"/>
        </w:rPr>
        <w:t>present</w:t>
      </w:r>
    </w:p>
    <w:p w14:paraId="147E56A5" w14:textId="39078AFC" w:rsidR="008465C0" w:rsidRDefault="006022F8" w:rsidP="008B4544">
      <w:pPr>
        <w:spacing w:after="0"/>
        <w:jc w:val="both"/>
        <w:rPr>
          <w:rFonts w:ascii="Times New Roman" w:hAnsi="Times New Roman"/>
          <w:sz w:val="22"/>
          <w:szCs w:val="22"/>
        </w:rPr>
      </w:pPr>
      <w:r w:rsidRPr="006022F8">
        <w:rPr>
          <w:rFonts w:ascii="Times New Roman" w:hAnsi="Times New Roman"/>
          <w:sz w:val="22"/>
          <w:szCs w:val="22"/>
        </w:rPr>
        <w:t xml:space="preserve">Secretary O’Donnell – </w:t>
      </w:r>
      <w:r w:rsidR="0077778A">
        <w:rPr>
          <w:rFonts w:ascii="Times New Roman" w:hAnsi="Times New Roman"/>
          <w:sz w:val="22"/>
          <w:szCs w:val="22"/>
        </w:rPr>
        <w:t>present</w:t>
      </w:r>
      <w:r w:rsidRPr="006022F8">
        <w:rPr>
          <w:rFonts w:ascii="Times New Roman" w:hAnsi="Times New Roman"/>
          <w:sz w:val="22"/>
          <w:szCs w:val="22"/>
        </w:rPr>
        <w:t xml:space="preserve"> </w:t>
      </w:r>
      <w:r w:rsidRPr="006022F8">
        <w:rPr>
          <w:rFonts w:ascii="Times New Roman" w:hAnsi="Times New Roman"/>
          <w:sz w:val="22"/>
          <w:szCs w:val="22"/>
        </w:rPr>
        <w:tab/>
      </w:r>
      <w:r w:rsidRPr="006022F8">
        <w:rPr>
          <w:rFonts w:ascii="Times New Roman" w:hAnsi="Times New Roman"/>
          <w:sz w:val="22"/>
          <w:szCs w:val="22"/>
        </w:rPr>
        <w:tab/>
      </w:r>
      <w:r w:rsidRPr="006022F8">
        <w:rPr>
          <w:rFonts w:ascii="Times New Roman" w:hAnsi="Times New Roman"/>
          <w:sz w:val="22"/>
          <w:szCs w:val="22"/>
        </w:rPr>
        <w:tab/>
      </w:r>
    </w:p>
    <w:p w14:paraId="35BAEFA1" w14:textId="77777777" w:rsidR="002A16E9" w:rsidRPr="006A7998" w:rsidRDefault="002A16E9" w:rsidP="008B4544">
      <w:pPr>
        <w:spacing w:after="0"/>
        <w:jc w:val="both"/>
        <w:rPr>
          <w:rFonts w:ascii="Times New Roman" w:hAnsi="Times New Roman"/>
          <w:b/>
          <w:bCs/>
        </w:rPr>
      </w:pPr>
    </w:p>
    <w:p w14:paraId="09BA0413" w14:textId="3F43BB68" w:rsidR="000B29F2" w:rsidRPr="006022F8" w:rsidRDefault="000B29F2" w:rsidP="008B4544">
      <w:pPr>
        <w:spacing w:after="0"/>
        <w:jc w:val="both"/>
        <w:rPr>
          <w:rFonts w:ascii="Times New Roman" w:hAnsi="Times New Roman"/>
          <w:b/>
          <w:bCs/>
        </w:rPr>
      </w:pPr>
      <w:r w:rsidRPr="006022F8">
        <w:rPr>
          <w:rFonts w:ascii="Times New Roman" w:hAnsi="Times New Roman"/>
          <w:b/>
          <w:bCs/>
        </w:rPr>
        <w:t>ADJUSTMENTS TO THE AGENDA</w:t>
      </w:r>
    </w:p>
    <w:p w14:paraId="0B5F6762" w14:textId="77777777" w:rsidR="008465C0" w:rsidRDefault="008465C0" w:rsidP="008B4544">
      <w:pPr>
        <w:spacing w:after="0"/>
        <w:jc w:val="both"/>
        <w:rPr>
          <w:rFonts w:ascii="Times New Roman" w:hAnsi="Times New Roman"/>
          <w:b/>
          <w:bCs/>
        </w:rPr>
      </w:pPr>
    </w:p>
    <w:p w14:paraId="24A0E53A" w14:textId="22B4624C" w:rsidR="001735C8" w:rsidRPr="00EB5FC8" w:rsidRDefault="0077778A" w:rsidP="001735C8">
      <w:pPr>
        <w:rPr>
          <w:rFonts w:ascii="Times New Roman" w:hAnsi="Times New Roman"/>
          <w:b/>
          <w:bCs/>
        </w:rPr>
      </w:pPr>
      <w:r>
        <w:rPr>
          <w:rFonts w:ascii="Times New Roman" w:hAnsi="Times New Roman"/>
        </w:rPr>
        <w:t>There were no adjustments to the agenda.</w:t>
      </w:r>
      <w:r w:rsidR="001735C8">
        <w:rPr>
          <w:rFonts w:ascii="Times New Roman" w:hAnsi="Times New Roman"/>
        </w:rPr>
        <w:t xml:space="preserve"> </w:t>
      </w:r>
      <w:r w:rsidR="001735C8" w:rsidRPr="00EB5FC8">
        <w:rPr>
          <w:rFonts w:ascii="Times New Roman" w:hAnsi="Times New Roman"/>
        </w:rPr>
        <w:t xml:space="preserve">The Board of Trustees </w:t>
      </w:r>
      <w:r w:rsidR="001735C8">
        <w:rPr>
          <w:rFonts w:ascii="Times New Roman" w:hAnsi="Times New Roman"/>
        </w:rPr>
        <w:t>unanimously</w:t>
      </w:r>
      <w:r w:rsidR="001735C8" w:rsidRPr="00EB5FC8">
        <w:rPr>
          <w:rFonts w:ascii="Times New Roman" w:hAnsi="Times New Roman"/>
        </w:rPr>
        <w:t xml:space="preserve"> </w:t>
      </w:r>
      <w:r w:rsidR="001735C8">
        <w:rPr>
          <w:rFonts w:ascii="Times New Roman" w:hAnsi="Times New Roman"/>
        </w:rPr>
        <w:t xml:space="preserve">approved the agenda with a motion from </w:t>
      </w:r>
      <w:r w:rsidR="005800CE">
        <w:rPr>
          <w:rFonts w:ascii="Times New Roman" w:hAnsi="Times New Roman"/>
        </w:rPr>
        <w:t>Secretary O’Donnell</w:t>
      </w:r>
      <w:r w:rsidR="001735C8">
        <w:rPr>
          <w:rFonts w:ascii="Times New Roman" w:hAnsi="Times New Roman"/>
        </w:rPr>
        <w:t xml:space="preserve">, supported by </w:t>
      </w:r>
      <w:r w:rsidR="005800CE">
        <w:rPr>
          <w:rFonts w:ascii="Times New Roman" w:hAnsi="Times New Roman"/>
        </w:rPr>
        <w:t>Trustee Aldrich</w:t>
      </w:r>
      <w:r w:rsidR="001735C8" w:rsidRPr="00EB5FC8">
        <w:rPr>
          <w:rFonts w:ascii="Times New Roman" w:hAnsi="Times New Roman"/>
        </w:rPr>
        <w:t>.</w:t>
      </w:r>
    </w:p>
    <w:p w14:paraId="62FC3CBA" w14:textId="0E2D2AA5" w:rsidR="00FF1260" w:rsidRPr="003B292C" w:rsidRDefault="00FF1260" w:rsidP="008B4544">
      <w:pPr>
        <w:spacing w:after="0"/>
        <w:jc w:val="both"/>
        <w:rPr>
          <w:rFonts w:ascii="Times New Roman" w:hAnsi="Times New Roman"/>
          <w:b/>
          <w:bCs/>
        </w:rPr>
      </w:pPr>
      <w:r w:rsidRPr="003B292C">
        <w:rPr>
          <w:rFonts w:ascii="Times New Roman" w:hAnsi="Times New Roman"/>
          <w:b/>
          <w:bCs/>
        </w:rPr>
        <w:t>CONSIDERATION OF MINUTES</w:t>
      </w:r>
    </w:p>
    <w:p w14:paraId="25CA190E" w14:textId="77777777" w:rsidR="008465C0" w:rsidRDefault="008465C0" w:rsidP="008B4544">
      <w:pPr>
        <w:spacing w:after="0"/>
        <w:jc w:val="both"/>
        <w:rPr>
          <w:rFonts w:ascii="Times New Roman" w:hAnsi="Times New Roman"/>
        </w:rPr>
      </w:pPr>
    </w:p>
    <w:p w14:paraId="1EBFA976" w14:textId="72545ACF" w:rsidR="00F476C3" w:rsidRDefault="00D92D1E" w:rsidP="008B4544">
      <w:pPr>
        <w:spacing w:after="0"/>
        <w:jc w:val="both"/>
        <w:rPr>
          <w:rFonts w:ascii="Times New Roman" w:hAnsi="Times New Roman"/>
        </w:rPr>
      </w:pPr>
      <w:r>
        <w:rPr>
          <w:rFonts w:ascii="Times New Roman" w:hAnsi="Times New Roman"/>
        </w:rPr>
        <w:t xml:space="preserve">The Board of Trustees unanimously approved the minutes from the regular meeting held on </w:t>
      </w:r>
      <w:r w:rsidR="005800CE">
        <w:rPr>
          <w:rFonts w:ascii="Times New Roman" w:hAnsi="Times New Roman"/>
        </w:rPr>
        <w:t>June 18</w:t>
      </w:r>
      <w:r>
        <w:rPr>
          <w:rFonts w:ascii="Times New Roman" w:hAnsi="Times New Roman"/>
        </w:rPr>
        <w:t>, 202</w:t>
      </w:r>
      <w:r w:rsidR="00A24320">
        <w:rPr>
          <w:rFonts w:ascii="Times New Roman" w:hAnsi="Times New Roman"/>
        </w:rPr>
        <w:t>5</w:t>
      </w:r>
      <w:r>
        <w:rPr>
          <w:rFonts w:ascii="Times New Roman" w:hAnsi="Times New Roman"/>
        </w:rPr>
        <w:t xml:space="preserve">, with a motion from </w:t>
      </w:r>
      <w:r w:rsidR="00C709BA">
        <w:rPr>
          <w:rFonts w:ascii="Times New Roman" w:hAnsi="Times New Roman"/>
        </w:rPr>
        <w:t>Treasurer Reynolds</w:t>
      </w:r>
      <w:r w:rsidR="0068026F">
        <w:rPr>
          <w:rFonts w:ascii="Times New Roman" w:hAnsi="Times New Roman"/>
        </w:rPr>
        <w:t xml:space="preserve">, supported by </w:t>
      </w:r>
      <w:r w:rsidR="006834BD">
        <w:rPr>
          <w:rFonts w:ascii="Times New Roman" w:hAnsi="Times New Roman"/>
        </w:rPr>
        <w:t>Secretary O’Donnell</w:t>
      </w:r>
      <w:r w:rsidR="0068026F">
        <w:rPr>
          <w:rFonts w:ascii="Times New Roman" w:hAnsi="Times New Roman"/>
        </w:rPr>
        <w:t>.</w:t>
      </w:r>
    </w:p>
    <w:p w14:paraId="14A578E9" w14:textId="77777777" w:rsidR="00A24320" w:rsidRDefault="00A24320" w:rsidP="008B4544">
      <w:pPr>
        <w:spacing w:after="0"/>
        <w:jc w:val="both"/>
        <w:rPr>
          <w:rFonts w:ascii="Times New Roman" w:hAnsi="Times New Roman"/>
        </w:rPr>
      </w:pPr>
    </w:p>
    <w:p w14:paraId="740EAF75" w14:textId="72262857" w:rsidR="00A55E51" w:rsidRDefault="00A55E51" w:rsidP="008B4544">
      <w:pPr>
        <w:spacing w:after="0"/>
        <w:jc w:val="both"/>
        <w:rPr>
          <w:rFonts w:ascii="Times New Roman" w:hAnsi="Times New Roman"/>
          <w:b/>
          <w:bCs/>
        </w:rPr>
      </w:pPr>
      <w:r w:rsidRPr="003B292C">
        <w:rPr>
          <w:rFonts w:ascii="Times New Roman" w:hAnsi="Times New Roman"/>
          <w:b/>
          <w:bCs/>
        </w:rPr>
        <w:t>PRESIDENT’S REPORT</w:t>
      </w:r>
    </w:p>
    <w:p w14:paraId="6F909B24" w14:textId="77777777" w:rsidR="00731E36" w:rsidRDefault="00731E36" w:rsidP="008B4544">
      <w:pPr>
        <w:spacing w:after="0"/>
        <w:jc w:val="both"/>
        <w:rPr>
          <w:rFonts w:ascii="Times New Roman" w:hAnsi="Times New Roman"/>
          <w:b/>
          <w:bCs/>
        </w:rPr>
      </w:pPr>
    </w:p>
    <w:p w14:paraId="1B2BB0DD" w14:textId="4E6436D9" w:rsidR="00C663FC" w:rsidRPr="00E95C4D" w:rsidRDefault="00C663FC" w:rsidP="00E95C4D">
      <w:pPr>
        <w:spacing w:after="0"/>
        <w:jc w:val="both"/>
        <w:rPr>
          <w:rFonts w:ascii="Times New Roman" w:eastAsia="Times New Roman" w:hAnsi="Times New Roman"/>
        </w:rPr>
      </w:pPr>
      <w:r w:rsidRPr="00E95C4D">
        <w:rPr>
          <w:rFonts w:ascii="Times New Roman" w:eastAsia="Times New Roman" w:hAnsi="Times New Roman"/>
          <w:b/>
          <w:bCs/>
        </w:rPr>
        <w:t xml:space="preserve">Athletic Highlight: </w:t>
      </w:r>
      <w:r w:rsidRPr="00E95C4D">
        <w:rPr>
          <w:rFonts w:ascii="Times New Roman" w:eastAsia="Times New Roman" w:hAnsi="Times New Roman"/>
        </w:rPr>
        <w:t xml:space="preserve">Mr. Drew Fleming, athletic director, </w:t>
      </w:r>
      <w:r w:rsidR="0047307D">
        <w:rPr>
          <w:rFonts w:ascii="Times New Roman" w:eastAsia="Times New Roman" w:hAnsi="Times New Roman"/>
        </w:rPr>
        <w:t xml:space="preserve">shared information about the past performance of the soccer team, then </w:t>
      </w:r>
      <w:r w:rsidRPr="00E95C4D">
        <w:rPr>
          <w:rFonts w:ascii="Times New Roman" w:eastAsia="Times New Roman" w:hAnsi="Times New Roman"/>
        </w:rPr>
        <w:t>introduce</w:t>
      </w:r>
      <w:r w:rsidR="00E95C4D">
        <w:rPr>
          <w:rFonts w:ascii="Times New Roman" w:eastAsia="Times New Roman" w:hAnsi="Times New Roman"/>
        </w:rPr>
        <w:t>d</w:t>
      </w:r>
      <w:r w:rsidRPr="00E95C4D">
        <w:rPr>
          <w:rFonts w:ascii="Times New Roman" w:eastAsia="Times New Roman" w:hAnsi="Times New Roman"/>
        </w:rPr>
        <w:t xml:space="preserve"> the </w:t>
      </w:r>
      <w:r w:rsidR="00670742">
        <w:rPr>
          <w:rFonts w:ascii="Times New Roman" w:eastAsia="Times New Roman" w:hAnsi="Times New Roman"/>
        </w:rPr>
        <w:t xml:space="preserve">soccer team </w:t>
      </w:r>
      <w:r w:rsidRPr="00E95C4D">
        <w:rPr>
          <w:rFonts w:ascii="Times New Roman" w:eastAsia="Times New Roman" w:hAnsi="Times New Roman"/>
        </w:rPr>
        <w:t>coaches and student-athletes</w:t>
      </w:r>
      <w:r w:rsidR="00E95C4D">
        <w:rPr>
          <w:rFonts w:ascii="Times New Roman" w:eastAsia="Times New Roman" w:hAnsi="Times New Roman"/>
        </w:rPr>
        <w:t>.</w:t>
      </w:r>
    </w:p>
    <w:p w14:paraId="762CCA3A" w14:textId="77777777" w:rsidR="00C663FC" w:rsidRDefault="00C663FC" w:rsidP="00C663FC">
      <w:pPr>
        <w:pStyle w:val="ListParagraph"/>
        <w:spacing w:after="0"/>
        <w:ind w:left="1440"/>
        <w:jc w:val="both"/>
        <w:rPr>
          <w:rFonts w:ascii="Times New Roman" w:eastAsia="Times New Roman" w:hAnsi="Times New Roman"/>
        </w:rPr>
      </w:pPr>
    </w:p>
    <w:p w14:paraId="369763B3" w14:textId="23BD14E2" w:rsidR="00C663FC" w:rsidRPr="0012570C" w:rsidRDefault="00C663FC" w:rsidP="00A86D74">
      <w:pPr>
        <w:jc w:val="both"/>
        <w:rPr>
          <w:rFonts w:ascii="Times New Roman" w:eastAsia="Times New Roman" w:hAnsi="Times New Roman"/>
        </w:rPr>
      </w:pPr>
      <w:r w:rsidRPr="00B4559A">
        <w:rPr>
          <w:rFonts w:ascii="Times New Roman" w:eastAsia="Times New Roman" w:hAnsi="Times New Roman"/>
          <w:b/>
          <w:bCs/>
        </w:rPr>
        <w:t>TRIO Students Leadership Workshop:</w:t>
      </w:r>
      <w:r w:rsidRPr="00B4559A">
        <w:rPr>
          <w:rFonts w:ascii="Times New Roman" w:eastAsia="Times New Roman" w:hAnsi="Times New Roman"/>
        </w:rPr>
        <w:t xml:space="preserve"> </w:t>
      </w:r>
      <w:r w:rsidR="00B4559A">
        <w:rPr>
          <w:rFonts w:ascii="Times New Roman" w:eastAsia="Times New Roman" w:hAnsi="Times New Roman"/>
        </w:rPr>
        <w:t>Jennifer Underwood</w:t>
      </w:r>
      <w:r w:rsidR="00414E2B">
        <w:rPr>
          <w:rFonts w:ascii="Times New Roman" w:eastAsia="Times New Roman" w:hAnsi="Times New Roman"/>
        </w:rPr>
        <w:t>-Davis shared information about the s</w:t>
      </w:r>
      <w:r w:rsidRPr="00B4559A">
        <w:rPr>
          <w:rFonts w:ascii="Times New Roman" w:eastAsia="Times New Roman" w:hAnsi="Times New Roman"/>
        </w:rPr>
        <w:t xml:space="preserve">ixteen students </w:t>
      </w:r>
      <w:r w:rsidR="00414E2B">
        <w:rPr>
          <w:rFonts w:ascii="Times New Roman" w:eastAsia="Times New Roman" w:hAnsi="Times New Roman"/>
        </w:rPr>
        <w:t xml:space="preserve">who </w:t>
      </w:r>
      <w:r w:rsidRPr="00B4559A">
        <w:rPr>
          <w:rFonts w:ascii="Times New Roman" w:eastAsia="Times New Roman" w:hAnsi="Times New Roman"/>
        </w:rPr>
        <w:t xml:space="preserve">attended the TRIO Leadership Workshop in Florida. </w:t>
      </w:r>
      <w:r w:rsidRPr="00B4559A">
        <w:rPr>
          <w:rFonts w:ascii="Times New Roman" w:hAnsi="Times New Roman"/>
          <w:color w:val="000000"/>
        </w:rPr>
        <w:t xml:space="preserve">TRIO SSS students participated in the Disney Leadership Workshops at Walt Disney World’s EPCOT and toured Florida A&amp;M University (FAMU). The combination of these experiences provided students with valuable leadership training, exposure to transferable opportunities in higher education and professional settings, and inspiration for future </w:t>
      </w:r>
      <w:r w:rsidRPr="00B4559A">
        <w:rPr>
          <w:rFonts w:ascii="Times New Roman" w:hAnsi="Times New Roman"/>
          <w:color w:val="000000"/>
        </w:rPr>
        <w:lastRenderedPageBreak/>
        <w:t xml:space="preserve">success. </w:t>
      </w:r>
      <w:r w:rsidR="00414E2B">
        <w:rPr>
          <w:rFonts w:ascii="Times New Roman" w:hAnsi="Times New Roman"/>
          <w:color w:val="000000"/>
        </w:rPr>
        <w:t xml:space="preserve">Romello Thompsson shared his experience </w:t>
      </w:r>
      <w:r w:rsidR="00A86D74">
        <w:rPr>
          <w:rFonts w:ascii="Times New Roman" w:hAnsi="Times New Roman"/>
          <w:color w:val="000000"/>
        </w:rPr>
        <w:t>attending the workshops and thanked the college for having the program.</w:t>
      </w:r>
    </w:p>
    <w:p w14:paraId="68D8A331" w14:textId="79A4BD7F" w:rsidR="00C663FC" w:rsidRPr="00A86D74" w:rsidRDefault="00C663FC" w:rsidP="00D65B51">
      <w:pPr>
        <w:spacing w:after="0"/>
        <w:jc w:val="both"/>
        <w:rPr>
          <w:rFonts w:ascii="Times New Roman" w:hAnsi="Times New Roman"/>
        </w:rPr>
      </w:pPr>
      <w:r w:rsidRPr="00A86D74">
        <w:rPr>
          <w:rFonts w:ascii="Times New Roman" w:hAnsi="Times New Roman"/>
          <w:b/>
          <w:bCs/>
        </w:rPr>
        <w:t>Enrollment/Registration Activity Update:</w:t>
      </w:r>
      <w:r w:rsidRPr="00A86D74">
        <w:rPr>
          <w:rFonts w:ascii="Times New Roman" w:hAnsi="Times New Roman"/>
        </w:rPr>
        <w:t xml:space="preserve"> Fall 2025 registration opened on Monday, April 21, 2025, with the semester scheduled to begin on Monday, August 25, 2025. The August 1</w:t>
      </w:r>
      <w:r w:rsidR="00A86D74">
        <w:rPr>
          <w:rFonts w:ascii="Times New Roman" w:hAnsi="Times New Roman"/>
        </w:rPr>
        <w:t>8</w:t>
      </w:r>
      <w:r w:rsidRPr="00A86D74">
        <w:rPr>
          <w:rFonts w:ascii="Times New Roman" w:hAnsi="Times New Roman"/>
        </w:rPr>
        <w:t xml:space="preserve">, 2025, report, which compares 16 weeks of registration data year over year, indicates positive trends: headcount is up </w:t>
      </w:r>
      <w:r w:rsidR="00D65B51">
        <w:rPr>
          <w:rFonts w:ascii="Times New Roman" w:hAnsi="Times New Roman"/>
        </w:rPr>
        <w:t>8.95</w:t>
      </w:r>
      <w:r w:rsidRPr="00A86D74">
        <w:rPr>
          <w:rFonts w:ascii="Times New Roman" w:hAnsi="Times New Roman"/>
        </w:rPr>
        <w:t xml:space="preserve">%, credit hours are up </w:t>
      </w:r>
      <w:r w:rsidR="00D65B51">
        <w:rPr>
          <w:rFonts w:ascii="Times New Roman" w:hAnsi="Times New Roman"/>
        </w:rPr>
        <w:t>5.85</w:t>
      </w:r>
      <w:r w:rsidRPr="00A86D74">
        <w:rPr>
          <w:rFonts w:ascii="Times New Roman" w:hAnsi="Times New Roman"/>
        </w:rPr>
        <w:t xml:space="preserve">%, and contact hours are up </w:t>
      </w:r>
      <w:r w:rsidR="00D65B51">
        <w:rPr>
          <w:rFonts w:ascii="Times New Roman" w:hAnsi="Times New Roman"/>
        </w:rPr>
        <w:t>5.26</w:t>
      </w:r>
      <w:r w:rsidRPr="00A86D74">
        <w:rPr>
          <w:rFonts w:ascii="Times New Roman" w:hAnsi="Times New Roman"/>
        </w:rPr>
        <w:t>%. Recent enrollment gains have been strongest among the Current Returning and First-Time at KCC student groups. Express Enrollment was held on Saturday, August 9, 2025, with 160 individuals in attendance—an increase from last year.</w:t>
      </w:r>
    </w:p>
    <w:p w14:paraId="77FA03EF" w14:textId="77777777" w:rsidR="00D65B51" w:rsidRDefault="00D65B51" w:rsidP="00D65B51">
      <w:pPr>
        <w:spacing w:after="0"/>
        <w:jc w:val="both"/>
        <w:rPr>
          <w:rFonts w:ascii="Times New Roman" w:eastAsia="Times New Roman" w:hAnsi="Times New Roman"/>
          <w:b/>
          <w:bCs/>
        </w:rPr>
      </w:pPr>
    </w:p>
    <w:p w14:paraId="51106329" w14:textId="6FDFCE4B" w:rsidR="00C663FC" w:rsidRPr="00D65B51" w:rsidRDefault="00C663FC" w:rsidP="00D65B51">
      <w:pPr>
        <w:jc w:val="both"/>
        <w:rPr>
          <w:rFonts w:ascii="Times New Roman" w:eastAsia="Times New Roman" w:hAnsi="Times New Roman"/>
        </w:rPr>
      </w:pPr>
      <w:r w:rsidRPr="00D65B51">
        <w:rPr>
          <w:rFonts w:ascii="Times New Roman" w:eastAsia="Times New Roman" w:hAnsi="Times New Roman"/>
          <w:b/>
          <w:bCs/>
        </w:rPr>
        <w:t>MCCA Summer Conference Awards:</w:t>
      </w:r>
      <w:r w:rsidRPr="00D65B51">
        <w:rPr>
          <w:rFonts w:ascii="Times New Roman" w:eastAsia="Times New Roman" w:hAnsi="Times New Roman"/>
        </w:rPr>
        <w:t xml:space="preserve"> Congratulations to Treasurer Reynolds and Secretary O’Donnell for celebrating five and ten years of service, respectively.</w:t>
      </w:r>
    </w:p>
    <w:p w14:paraId="398E5785" w14:textId="350D5F1B" w:rsidR="00C663FC" w:rsidRPr="003A4A7D" w:rsidRDefault="00C663FC" w:rsidP="00775F64">
      <w:pPr>
        <w:jc w:val="both"/>
        <w:rPr>
          <w:rFonts w:ascii="Times New Roman" w:eastAsia="Times New Roman" w:hAnsi="Times New Roman"/>
          <w:b/>
          <w:bCs/>
        </w:rPr>
      </w:pPr>
      <w:bookmarkStart w:id="0" w:name="_Hlk206140014"/>
      <w:r w:rsidRPr="00D65B51">
        <w:rPr>
          <w:rFonts w:ascii="Times New Roman" w:eastAsia="Times New Roman" w:hAnsi="Times New Roman"/>
          <w:b/>
          <w:bCs/>
        </w:rPr>
        <w:t>Kellogg Community College Ranked 16th Best Community College in the U.S.</w:t>
      </w:r>
      <w:bookmarkEnd w:id="0"/>
      <w:r w:rsidRPr="00D65B51">
        <w:rPr>
          <w:rFonts w:ascii="Times New Roman" w:eastAsia="Times New Roman" w:hAnsi="Times New Roman"/>
          <w:b/>
          <w:bCs/>
        </w:rPr>
        <w:t>:</w:t>
      </w:r>
      <w:r w:rsidRPr="00D65B51">
        <w:rPr>
          <w:rFonts w:ascii="Times New Roman" w:eastAsia="Times New Roman" w:hAnsi="Times New Roman"/>
        </w:rPr>
        <w:t xml:space="preserve"> Kellogg Community College is among the top 2.5% of community colleges nationwide, according to the latest annual ranking by financial services company WalletHub. KCC ranks second out of 23 colleges ranked in Michigan and 16th out of 653 total institutions ranked across the country in the company’s list of “Best &amp; Worst Community Colleges (2025),” released Aug. 12. </w:t>
      </w:r>
    </w:p>
    <w:p w14:paraId="24C06747" w14:textId="283FC6D1" w:rsidR="00C663FC" w:rsidRDefault="00C663FC" w:rsidP="00775F64">
      <w:pPr>
        <w:jc w:val="both"/>
        <w:rPr>
          <w:rFonts w:ascii="Times New Roman" w:eastAsia="Times New Roman" w:hAnsi="Times New Roman"/>
        </w:rPr>
      </w:pPr>
      <w:r w:rsidRPr="00775F64">
        <w:rPr>
          <w:rFonts w:ascii="Times New Roman" w:eastAsia="Times New Roman" w:hAnsi="Times New Roman"/>
          <w:b/>
          <w:bCs/>
        </w:rPr>
        <w:t>Tenure Recommendation:</w:t>
      </w:r>
      <w:r w:rsidRPr="00775F64">
        <w:rPr>
          <w:rFonts w:ascii="Times New Roman" w:eastAsia="Times New Roman" w:hAnsi="Times New Roman"/>
        </w:rPr>
        <w:t xml:space="preserve"> </w:t>
      </w:r>
      <w:r w:rsidR="00775F64">
        <w:rPr>
          <w:rFonts w:ascii="Times New Roman" w:eastAsia="Times New Roman" w:hAnsi="Times New Roman"/>
        </w:rPr>
        <w:t>Dr. Tonya Forbes shared her recommendation to present Dean Alcorn, Librarian; Brenda Dalski, Nursing; and Heather Stratton, Art,</w:t>
      </w:r>
      <w:r w:rsidRPr="00775F64">
        <w:rPr>
          <w:rFonts w:ascii="Times New Roman" w:eastAsia="Times New Roman" w:hAnsi="Times New Roman"/>
        </w:rPr>
        <w:t xml:space="preserve"> for tenure. Dr. Tonya Forbes, Jenn Washburn, Dr. Jennifer Rodriguez, and Dean Larsen have recommended tenure for Dean Alcorn, Brenda Dalski, and Heather Stratton without reservation</w:t>
      </w:r>
      <w:r w:rsidR="00256B96">
        <w:rPr>
          <w:rFonts w:ascii="Times New Roman" w:eastAsia="Times New Roman" w:hAnsi="Times New Roman"/>
        </w:rPr>
        <w:t>, effective January 2026.</w:t>
      </w:r>
    </w:p>
    <w:p w14:paraId="7F568963" w14:textId="32582F67" w:rsidR="007D54B5" w:rsidRDefault="00137FA4" w:rsidP="00775F64">
      <w:pPr>
        <w:jc w:val="both"/>
        <w:rPr>
          <w:rFonts w:ascii="Times New Roman" w:eastAsia="Times New Roman" w:hAnsi="Times New Roman"/>
        </w:rPr>
      </w:pPr>
      <w:r>
        <w:rPr>
          <w:rFonts w:ascii="Times New Roman" w:eastAsia="Times New Roman" w:hAnsi="Times New Roman"/>
        </w:rPr>
        <w:t>Secretary O’Donnell asked for this item to be moved to action, supported by Trustee Mueller</w:t>
      </w:r>
      <w:r w:rsidR="0029531E">
        <w:rPr>
          <w:rFonts w:ascii="Times New Roman" w:eastAsia="Times New Roman" w:hAnsi="Times New Roman"/>
        </w:rPr>
        <w:t>, and unanimously approved by the Board of Trustees</w:t>
      </w:r>
      <w:r w:rsidR="00256B96">
        <w:rPr>
          <w:rFonts w:ascii="Times New Roman" w:eastAsia="Times New Roman" w:hAnsi="Times New Roman"/>
        </w:rPr>
        <w:t>.</w:t>
      </w:r>
    </w:p>
    <w:p w14:paraId="12B31A52" w14:textId="011D4128" w:rsidR="00256B96" w:rsidRDefault="00256B96" w:rsidP="00775F64">
      <w:pPr>
        <w:jc w:val="both"/>
        <w:rPr>
          <w:rFonts w:ascii="Times New Roman" w:eastAsia="Times New Roman" w:hAnsi="Times New Roman"/>
        </w:rPr>
      </w:pPr>
      <w:r>
        <w:rPr>
          <w:rFonts w:ascii="Times New Roman" w:eastAsia="Times New Roman" w:hAnsi="Times New Roman"/>
        </w:rPr>
        <w:t xml:space="preserve">Brenda Dalski shared that she has been employed as an adjunct instructor since 2006 and </w:t>
      </w:r>
      <w:r w:rsidR="006E764E">
        <w:rPr>
          <w:rFonts w:ascii="Times New Roman" w:eastAsia="Times New Roman" w:hAnsi="Times New Roman"/>
        </w:rPr>
        <w:t>thanked the Board of Trustees for the welcoming environment and the acceptance of her tenure</w:t>
      </w:r>
      <w:r w:rsidR="00D2422F">
        <w:rPr>
          <w:rFonts w:ascii="Times New Roman" w:eastAsia="Times New Roman" w:hAnsi="Times New Roman"/>
        </w:rPr>
        <w:t xml:space="preserve"> recommendation</w:t>
      </w:r>
      <w:r w:rsidR="006E764E">
        <w:rPr>
          <w:rFonts w:ascii="Times New Roman" w:eastAsia="Times New Roman" w:hAnsi="Times New Roman"/>
        </w:rPr>
        <w:t>.</w:t>
      </w:r>
    </w:p>
    <w:p w14:paraId="7A927274" w14:textId="743F55C2" w:rsidR="00256B96" w:rsidRPr="00775F64" w:rsidRDefault="00D2422F" w:rsidP="00775F64">
      <w:pPr>
        <w:jc w:val="both"/>
        <w:rPr>
          <w:rFonts w:ascii="Times New Roman" w:eastAsia="Times New Roman" w:hAnsi="Times New Roman"/>
        </w:rPr>
      </w:pPr>
      <w:r>
        <w:rPr>
          <w:rFonts w:ascii="Times New Roman" w:eastAsia="Times New Roman" w:hAnsi="Times New Roman"/>
        </w:rPr>
        <w:t>Heather Stratton thanked the Board of Trustees and leadership for the acceptance of her tenure recommendation. Stratton shared that she was a student in 2002</w:t>
      </w:r>
      <w:r w:rsidR="008E5016">
        <w:rPr>
          <w:rFonts w:ascii="Times New Roman" w:eastAsia="Times New Roman" w:hAnsi="Times New Roman"/>
        </w:rPr>
        <w:t xml:space="preserve"> and an adjunct instructor beginning in 2009.</w:t>
      </w:r>
    </w:p>
    <w:p w14:paraId="2E0FAF45" w14:textId="3EA4E6B6" w:rsidR="00C663FC" w:rsidRPr="00241A7B" w:rsidRDefault="00241A7B" w:rsidP="00241A7B">
      <w:pPr>
        <w:spacing w:after="0"/>
        <w:jc w:val="both"/>
        <w:rPr>
          <w:rFonts w:ascii="Times New Roman" w:hAnsi="Times New Roman"/>
        </w:rPr>
      </w:pPr>
      <w:r>
        <w:rPr>
          <w:rFonts w:ascii="Times New Roman" w:hAnsi="Times New Roman"/>
          <w:b/>
          <w:bCs/>
        </w:rPr>
        <w:t>C</w:t>
      </w:r>
      <w:r w:rsidR="00C663FC" w:rsidRPr="00241A7B">
        <w:rPr>
          <w:rFonts w:ascii="Times New Roman" w:hAnsi="Times New Roman"/>
          <w:b/>
          <w:bCs/>
        </w:rPr>
        <w:t>ommission on Dental Accreditation (CODA):</w:t>
      </w:r>
      <w:r w:rsidR="00C663FC" w:rsidRPr="00241A7B">
        <w:rPr>
          <w:rFonts w:ascii="Times New Roman" w:hAnsi="Times New Roman"/>
        </w:rPr>
        <w:t xml:space="preserve"> The Dental Program reported to the Commission on Dental Accreditation (CODA) of its permanent use of distance learning. This notification to CODA was retroactive. The Commission requires no additional information or action. This update will be reviewed during the 2031 site visit.</w:t>
      </w:r>
    </w:p>
    <w:p w14:paraId="2AC3A689" w14:textId="77777777" w:rsidR="00C663FC" w:rsidRPr="00890CD2" w:rsidRDefault="00C663FC" w:rsidP="00241A7B">
      <w:pPr>
        <w:pStyle w:val="ListParagraph"/>
        <w:spacing w:after="0"/>
        <w:rPr>
          <w:rFonts w:ascii="Times New Roman" w:hAnsi="Times New Roman"/>
          <w:b/>
          <w:bCs/>
        </w:rPr>
      </w:pPr>
    </w:p>
    <w:p w14:paraId="2ED89FA6" w14:textId="7E38B75B" w:rsidR="00C663FC" w:rsidRPr="00241A7B" w:rsidRDefault="00C663FC" w:rsidP="00241A7B">
      <w:pPr>
        <w:spacing w:after="0"/>
        <w:jc w:val="both"/>
        <w:rPr>
          <w:rFonts w:ascii="Times New Roman" w:hAnsi="Times New Roman"/>
        </w:rPr>
      </w:pPr>
      <w:r w:rsidRPr="00241A7B">
        <w:rPr>
          <w:rFonts w:ascii="Times New Roman" w:hAnsi="Times New Roman"/>
          <w:b/>
          <w:bCs/>
        </w:rPr>
        <w:t>OP 12.001 Employee Standards of Conduct Revision:</w:t>
      </w:r>
      <w:r w:rsidRPr="00241A7B">
        <w:rPr>
          <w:rFonts w:ascii="Times New Roman" w:hAnsi="Times New Roman"/>
        </w:rPr>
        <w:t xml:space="preserve"> The Employee Standards of Conduct Policy applies to all faculty, staff (full-time, part-time, and </w:t>
      </w:r>
      <w:r>
        <w:t>temporary),</w:t>
      </w:r>
      <w:r w:rsidRPr="00241A7B">
        <w:rPr>
          <w:spacing w:val="-3"/>
        </w:rPr>
        <w:t xml:space="preserve"> </w:t>
      </w:r>
      <w:r>
        <w:t>and</w:t>
      </w:r>
      <w:r w:rsidRPr="00241A7B">
        <w:rPr>
          <w:spacing w:val="-6"/>
        </w:rPr>
        <w:t xml:space="preserve"> </w:t>
      </w:r>
      <w:r>
        <w:t>student</w:t>
      </w:r>
      <w:r w:rsidRPr="00241A7B">
        <w:rPr>
          <w:spacing w:val="-5"/>
        </w:rPr>
        <w:t xml:space="preserve"> </w:t>
      </w:r>
      <w:r>
        <w:t>employees</w:t>
      </w:r>
      <w:r w:rsidR="00BB4543">
        <w:rPr>
          <w:spacing w:val="-3"/>
        </w:rPr>
        <w:t>.</w:t>
      </w:r>
      <w:r>
        <w:t xml:space="preserve"> The revision is to update the language in the policy for clarification.</w:t>
      </w:r>
    </w:p>
    <w:p w14:paraId="477180E4" w14:textId="77777777" w:rsidR="00C663FC" w:rsidRPr="00347C15" w:rsidRDefault="00C663FC" w:rsidP="00241A7B">
      <w:pPr>
        <w:pStyle w:val="ListParagraph"/>
        <w:spacing w:after="0"/>
        <w:rPr>
          <w:rFonts w:ascii="Times New Roman" w:hAnsi="Times New Roman"/>
          <w:b/>
          <w:bCs/>
        </w:rPr>
      </w:pPr>
    </w:p>
    <w:p w14:paraId="686A7FA5" w14:textId="77777777" w:rsidR="00C663FC" w:rsidRPr="00BB4543" w:rsidRDefault="00C663FC" w:rsidP="00241A7B">
      <w:pPr>
        <w:spacing w:after="0"/>
        <w:jc w:val="both"/>
        <w:rPr>
          <w:rFonts w:ascii="Times New Roman" w:hAnsi="Times New Roman"/>
        </w:rPr>
      </w:pPr>
      <w:r w:rsidRPr="00241A7B">
        <w:rPr>
          <w:rFonts w:ascii="Times New Roman" w:hAnsi="Times New Roman"/>
          <w:b/>
          <w:bCs/>
        </w:rPr>
        <w:lastRenderedPageBreak/>
        <w:t>OP 12.003 Administrative Employee Retirement Payments Revision:</w:t>
      </w:r>
      <w:r w:rsidRPr="00241A7B">
        <w:rPr>
          <w:rFonts w:ascii="Times New Roman" w:hAnsi="Times New Roman"/>
        </w:rPr>
        <w:t xml:space="preserve"> </w:t>
      </w:r>
      <w:r w:rsidRPr="00BB4543">
        <w:rPr>
          <w:rFonts w:ascii="Times New Roman" w:hAnsi="Times New Roman"/>
        </w:rPr>
        <w:t xml:space="preserve">The Administrative Employee Retirement Payments Policy is </w:t>
      </w:r>
      <w:r w:rsidRPr="00BB4543">
        <w:rPr>
          <w:rFonts w:ascii="Times New Roman" w:hAnsi="Times New Roman"/>
          <w:color w:val="242626"/>
          <w:w w:val="105"/>
        </w:rPr>
        <w:t xml:space="preserve">to </w:t>
      </w:r>
      <w:r w:rsidRPr="00BB4543">
        <w:rPr>
          <w:rFonts w:ascii="Times New Roman" w:hAnsi="Times New Roman"/>
          <w:color w:val="0F1111"/>
          <w:w w:val="105"/>
        </w:rPr>
        <w:t>id</w:t>
      </w:r>
      <w:r w:rsidRPr="00BB4543">
        <w:rPr>
          <w:rFonts w:ascii="Times New Roman" w:hAnsi="Times New Roman"/>
          <w:color w:val="3F3F42"/>
          <w:w w:val="105"/>
        </w:rPr>
        <w:t>e</w:t>
      </w:r>
      <w:r w:rsidRPr="00BB4543">
        <w:rPr>
          <w:rFonts w:ascii="Times New Roman" w:hAnsi="Times New Roman"/>
          <w:color w:val="0F1111"/>
          <w:w w:val="105"/>
        </w:rPr>
        <w:t xml:space="preserve">ntify </w:t>
      </w:r>
      <w:r w:rsidRPr="00BB4543">
        <w:rPr>
          <w:rFonts w:ascii="Times New Roman" w:hAnsi="Times New Roman"/>
          <w:color w:val="242626"/>
          <w:w w:val="105"/>
        </w:rPr>
        <w:t>th</w:t>
      </w:r>
      <w:r w:rsidRPr="00BB4543">
        <w:rPr>
          <w:rFonts w:ascii="Times New Roman" w:hAnsi="Times New Roman"/>
          <w:color w:val="3F3F42"/>
          <w:w w:val="105"/>
        </w:rPr>
        <w:t xml:space="preserve">e </w:t>
      </w:r>
      <w:r w:rsidRPr="00BB4543">
        <w:rPr>
          <w:rFonts w:ascii="Times New Roman" w:hAnsi="Times New Roman"/>
          <w:color w:val="242626"/>
          <w:w w:val="105"/>
        </w:rPr>
        <w:t>r</w:t>
      </w:r>
      <w:r w:rsidRPr="00BB4543">
        <w:rPr>
          <w:rFonts w:ascii="Times New Roman" w:hAnsi="Times New Roman"/>
          <w:color w:val="3F3F42"/>
          <w:w w:val="105"/>
        </w:rPr>
        <w:t>e</w:t>
      </w:r>
      <w:r w:rsidRPr="00BB4543">
        <w:rPr>
          <w:rFonts w:ascii="Times New Roman" w:hAnsi="Times New Roman"/>
          <w:color w:val="0F1111"/>
          <w:w w:val="105"/>
        </w:rPr>
        <w:t>quir</w:t>
      </w:r>
      <w:r w:rsidRPr="00BB4543">
        <w:rPr>
          <w:rFonts w:ascii="Times New Roman" w:hAnsi="Times New Roman"/>
          <w:color w:val="3F3F42"/>
          <w:w w:val="105"/>
        </w:rPr>
        <w:t>e</w:t>
      </w:r>
      <w:r w:rsidRPr="00BB4543">
        <w:rPr>
          <w:rFonts w:ascii="Times New Roman" w:hAnsi="Times New Roman"/>
          <w:color w:val="242626"/>
          <w:w w:val="105"/>
        </w:rPr>
        <w:t>m</w:t>
      </w:r>
      <w:r w:rsidRPr="00BB4543">
        <w:rPr>
          <w:rFonts w:ascii="Times New Roman" w:hAnsi="Times New Roman"/>
          <w:color w:val="3F3F42"/>
          <w:w w:val="105"/>
        </w:rPr>
        <w:t>e</w:t>
      </w:r>
      <w:r w:rsidRPr="00BB4543">
        <w:rPr>
          <w:rFonts w:ascii="Times New Roman" w:hAnsi="Times New Roman"/>
          <w:color w:val="242626"/>
          <w:w w:val="105"/>
        </w:rPr>
        <w:t>nt</w:t>
      </w:r>
      <w:r w:rsidRPr="00BB4543">
        <w:rPr>
          <w:rFonts w:ascii="Times New Roman" w:hAnsi="Times New Roman"/>
          <w:color w:val="3F3F42"/>
          <w:w w:val="105"/>
        </w:rPr>
        <w:t>s,</w:t>
      </w:r>
      <w:r w:rsidRPr="00BB4543">
        <w:rPr>
          <w:rFonts w:ascii="Times New Roman" w:hAnsi="Times New Roman"/>
          <w:color w:val="3F3F42"/>
          <w:spacing w:val="-1"/>
          <w:w w:val="105"/>
        </w:rPr>
        <w:t xml:space="preserve"> </w:t>
      </w:r>
      <w:r w:rsidRPr="00BB4543">
        <w:rPr>
          <w:rFonts w:ascii="Times New Roman" w:hAnsi="Times New Roman"/>
          <w:color w:val="242626"/>
          <w:w w:val="105"/>
        </w:rPr>
        <w:t>am</w:t>
      </w:r>
      <w:r w:rsidRPr="00BB4543">
        <w:rPr>
          <w:rFonts w:ascii="Times New Roman" w:hAnsi="Times New Roman"/>
          <w:color w:val="3F3F42"/>
          <w:w w:val="105"/>
        </w:rPr>
        <w:t>o</w:t>
      </w:r>
      <w:r w:rsidRPr="00BB4543">
        <w:rPr>
          <w:rFonts w:ascii="Times New Roman" w:hAnsi="Times New Roman"/>
          <w:color w:val="0F1111"/>
          <w:w w:val="105"/>
        </w:rPr>
        <w:t>unt</w:t>
      </w:r>
      <w:r w:rsidRPr="00BB4543">
        <w:rPr>
          <w:rFonts w:ascii="Times New Roman" w:hAnsi="Times New Roman"/>
          <w:color w:val="3F3F42"/>
          <w:w w:val="105"/>
        </w:rPr>
        <w:t>s,</w:t>
      </w:r>
      <w:r w:rsidRPr="00BB4543">
        <w:rPr>
          <w:rFonts w:ascii="Times New Roman" w:hAnsi="Times New Roman"/>
          <w:color w:val="3F3F42"/>
          <w:spacing w:val="-3"/>
          <w:w w:val="105"/>
        </w:rPr>
        <w:t xml:space="preserve"> </w:t>
      </w:r>
      <w:r w:rsidRPr="00BB4543">
        <w:rPr>
          <w:rFonts w:ascii="Times New Roman" w:hAnsi="Times New Roman"/>
          <w:color w:val="242626"/>
          <w:w w:val="105"/>
        </w:rPr>
        <w:t>m</w:t>
      </w:r>
      <w:r w:rsidRPr="00BB4543">
        <w:rPr>
          <w:rFonts w:ascii="Times New Roman" w:hAnsi="Times New Roman"/>
          <w:color w:val="3F3F42"/>
          <w:w w:val="105"/>
        </w:rPr>
        <w:t>et</w:t>
      </w:r>
      <w:r w:rsidRPr="00BB4543">
        <w:rPr>
          <w:rFonts w:ascii="Times New Roman" w:hAnsi="Times New Roman"/>
          <w:color w:val="242626"/>
          <w:w w:val="105"/>
        </w:rPr>
        <w:t>hod</w:t>
      </w:r>
      <w:r w:rsidRPr="00BB4543">
        <w:rPr>
          <w:rFonts w:ascii="Times New Roman" w:hAnsi="Times New Roman"/>
          <w:color w:val="3F3F42"/>
          <w:w w:val="105"/>
        </w:rPr>
        <w:t>s,</w:t>
      </w:r>
      <w:r w:rsidRPr="00BB4543">
        <w:rPr>
          <w:rFonts w:ascii="Times New Roman" w:hAnsi="Times New Roman"/>
          <w:color w:val="3F3F42"/>
          <w:spacing w:val="-14"/>
          <w:w w:val="105"/>
        </w:rPr>
        <w:t xml:space="preserve"> </w:t>
      </w:r>
      <w:r w:rsidRPr="00BB4543">
        <w:rPr>
          <w:rFonts w:ascii="Times New Roman" w:hAnsi="Times New Roman"/>
          <w:color w:val="3F3F42"/>
          <w:w w:val="105"/>
        </w:rPr>
        <w:t>a</w:t>
      </w:r>
      <w:r w:rsidRPr="00BB4543">
        <w:rPr>
          <w:rFonts w:ascii="Times New Roman" w:hAnsi="Times New Roman"/>
          <w:color w:val="242626"/>
          <w:w w:val="105"/>
        </w:rPr>
        <w:t>nd t</w:t>
      </w:r>
      <w:r w:rsidRPr="00BB4543">
        <w:rPr>
          <w:rFonts w:ascii="Times New Roman" w:hAnsi="Times New Roman"/>
          <w:color w:val="3F3F42"/>
          <w:w w:val="105"/>
        </w:rPr>
        <w:t>y</w:t>
      </w:r>
      <w:r w:rsidRPr="00BB4543">
        <w:rPr>
          <w:rFonts w:ascii="Times New Roman" w:hAnsi="Times New Roman"/>
          <w:color w:val="242626"/>
          <w:w w:val="105"/>
        </w:rPr>
        <w:t>pe</w:t>
      </w:r>
      <w:r w:rsidRPr="00BB4543">
        <w:rPr>
          <w:rFonts w:ascii="Times New Roman" w:hAnsi="Times New Roman"/>
          <w:color w:val="3F3F42"/>
          <w:w w:val="105"/>
        </w:rPr>
        <w:t>s</w:t>
      </w:r>
      <w:r w:rsidRPr="00BB4543">
        <w:rPr>
          <w:rFonts w:ascii="Times New Roman" w:hAnsi="Times New Roman"/>
          <w:color w:val="3F3F42"/>
          <w:spacing w:val="-8"/>
          <w:w w:val="105"/>
        </w:rPr>
        <w:t xml:space="preserve"> </w:t>
      </w:r>
      <w:r w:rsidRPr="00BB4543">
        <w:rPr>
          <w:rFonts w:ascii="Times New Roman" w:hAnsi="Times New Roman"/>
          <w:color w:val="3F3F42"/>
          <w:w w:val="105"/>
        </w:rPr>
        <w:t>o</w:t>
      </w:r>
      <w:r w:rsidRPr="00BB4543">
        <w:rPr>
          <w:rFonts w:ascii="Times New Roman" w:hAnsi="Times New Roman"/>
          <w:color w:val="242626"/>
          <w:w w:val="105"/>
        </w:rPr>
        <w:t xml:space="preserve">f </w:t>
      </w:r>
      <w:r w:rsidRPr="00BB4543">
        <w:rPr>
          <w:rFonts w:ascii="Times New Roman" w:hAnsi="Times New Roman"/>
          <w:color w:val="0F1111"/>
          <w:w w:val="105"/>
        </w:rPr>
        <w:t>retir</w:t>
      </w:r>
      <w:r w:rsidRPr="00BB4543">
        <w:rPr>
          <w:rFonts w:ascii="Times New Roman" w:hAnsi="Times New Roman"/>
          <w:color w:val="3F3F42"/>
          <w:w w:val="105"/>
        </w:rPr>
        <w:t>e</w:t>
      </w:r>
      <w:r w:rsidRPr="00BB4543">
        <w:rPr>
          <w:rFonts w:ascii="Times New Roman" w:hAnsi="Times New Roman"/>
          <w:color w:val="242626"/>
          <w:w w:val="105"/>
        </w:rPr>
        <w:t>m</w:t>
      </w:r>
      <w:r w:rsidRPr="00BB4543">
        <w:rPr>
          <w:rFonts w:ascii="Times New Roman" w:hAnsi="Times New Roman"/>
          <w:color w:val="3F3F42"/>
          <w:w w:val="105"/>
        </w:rPr>
        <w:t>e</w:t>
      </w:r>
      <w:r w:rsidRPr="00BB4543">
        <w:rPr>
          <w:rFonts w:ascii="Times New Roman" w:hAnsi="Times New Roman"/>
          <w:color w:val="0F1111"/>
          <w:w w:val="105"/>
        </w:rPr>
        <w:t xml:space="preserve">nt </w:t>
      </w:r>
      <w:r w:rsidRPr="00BB4543">
        <w:rPr>
          <w:rFonts w:ascii="Times New Roman" w:hAnsi="Times New Roman"/>
          <w:color w:val="242626"/>
          <w:w w:val="105"/>
        </w:rPr>
        <w:t>pa</w:t>
      </w:r>
      <w:r w:rsidRPr="00BB4543">
        <w:rPr>
          <w:rFonts w:ascii="Times New Roman" w:hAnsi="Times New Roman"/>
          <w:color w:val="3F3F42"/>
          <w:w w:val="105"/>
        </w:rPr>
        <w:t>y</w:t>
      </w:r>
      <w:r w:rsidRPr="00BB4543">
        <w:rPr>
          <w:rFonts w:ascii="Times New Roman" w:hAnsi="Times New Roman"/>
          <w:color w:val="242626"/>
          <w:w w:val="105"/>
        </w:rPr>
        <w:t>ment</w:t>
      </w:r>
      <w:r w:rsidRPr="00BB4543">
        <w:rPr>
          <w:rFonts w:ascii="Times New Roman" w:hAnsi="Times New Roman"/>
          <w:color w:val="3F3F42"/>
          <w:w w:val="105"/>
        </w:rPr>
        <w:t>s</w:t>
      </w:r>
      <w:r w:rsidRPr="00BB4543">
        <w:rPr>
          <w:rFonts w:ascii="Times New Roman" w:hAnsi="Times New Roman"/>
          <w:color w:val="3F3F42"/>
          <w:spacing w:val="-3"/>
          <w:w w:val="105"/>
        </w:rPr>
        <w:t xml:space="preserve"> </w:t>
      </w:r>
      <w:r w:rsidRPr="00BB4543">
        <w:rPr>
          <w:rFonts w:ascii="Times New Roman" w:hAnsi="Times New Roman"/>
          <w:color w:val="242626"/>
          <w:w w:val="105"/>
        </w:rPr>
        <w:t>th</w:t>
      </w:r>
      <w:r w:rsidRPr="00BB4543">
        <w:rPr>
          <w:rFonts w:ascii="Times New Roman" w:hAnsi="Times New Roman"/>
          <w:color w:val="3F3F42"/>
          <w:w w:val="105"/>
        </w:rPr>
        <w:t>a</w:t>
      </w:r>
      <w:r w:rsidRPr="00BB4543">
        <w:rPr>
          <w:rFonts w:ascii="Times New Roman" w:hAnsi="Times New Roman"/>
          <w:color w:val="242626"/>
          <w:w w:val="105"/>
        </w:rPr>
        <w:t xml:space="preserve">t </w:t>
      </w:r>
      <w:r w:rsidRPr="00BB4543">
        <w:rPr>
          <w:rFonts w:ascii="Times New Roman" w:hAnsi="Times New Roman"/>
          <w:color w:val="3F3F42"/>
          <w:w w:val="105"/>
        </w:rPr>
        <w:t>a</w:t>
      </w:r>
      <w:r w:rsidRPr="00BB4543">
        <w:rPr>
          <w:rFonts w:ascii="Times New Roman" w:hAnsi="Times New Roman"/>
          <w:color w:val="242626"/>
          <w:w w:val="105"/>
        </w:rPr>
        <w:t>dmini</w:t>
      </w:r>
      <w:r w:rsidRPr="00BB4543">
        <w:rPr>
          <w:rFonts w:ascii="Times New Roman" w:hAnsi="Times New Roman"/>
          <w:color w:val="3F3F42"/>
          <w:w w:val="105"/>
        </w:rPr>
        <w:t>s</w:t>
      </w:r>
      <w:r w:rsidRPr="00BB4543">
        <w:rPr>
          <w:rFonts w:ascii="Times New Roman" w:hAnsi="Times New Roman"/>
          <w:color w:val="242626"/>
          <w:w w:val="105"/>
        </w:rPr>
        <w:t>trati</w:t>
      </w:r>
      <w:r w:rsidRPr="00BB4543">
        <w:rPr>
          <w:rFonts w:ascii="Times New Roman" w:hAnsi="Times New Roman"/>
          <w:color w:val="3F3F42"/>
          <w:w w:val="105"/>
        </w:rPr>
        <w:t>ve e</w:t>
      </w:r>
      <w:r w:rsidRPr="00BB4543">
        <w:rPr>
          <w:rFonts w:ascii="Times New Roman" w:hAnsi="Times New Roman"/>
          <w:color w:val="242626"/>
          <w:w w:val="105"/>
        </w:rPr>
        <w:t>mpl</w:t>
      </w:r>
      <w:r w:rsidRPr="00BB4543">
        <w:rPr>
          <w:rFonts w:ascii="Times New Roman" w:hAnsi="Times New Roman"/>
          <w:color w:val="3F3F42"/>
          <w:w w:val="105"/>
        </w:rPr>
        <w:t>oye</w:t>
      </w:r>
      <w:r w:rsidRPr="00BB4543">
        <w:rPr>
          <w:rFonts w:ascii="Times New Roman" w:hAnsi="Times New Roman"/>
          <w:color w:val="242626"/>
          <w:w w:val="105"/>
        </w:rPr>
        <w:t>e</w:t>
      </w:r>
      <w:r w:rsidRPr="00BB4543">
        <w:rPr>
          <w:rFonts w:ascii="Times New Roman" w:hAnsi="Times New Roman"/>
          <w:color w:val="3F3F42"/>
          <w:w w:val="105"/>
        </w:rPr>
        <w:t>s a</w:t>
      </w:r>
      <w:r w:rsidRPr="00BB4543">
        <w:rPr>
          <w:rFonts w:ascii="Times New Roman" w:hAnsi="Times New Roman"/>
          <w:color w:val="242626"/>
          <w:w w:val="105"/>
        </w:rPr>
        <w:t>r</w:t>
      </w:r>
      <w:r w:rsidRPr="00BB4543">
        <w:rPr>
          <w:rFonts w:ascii="Times New Roman" w:hAnsi="Times New Roman"/>
          <w:color w:val="3F3F42"/>
          <w:w w:val="105"/>
        </w:rPr>
        <w:t>e e</w:t>
      </w:r>
      <w:r w:rsidRPr="00BB4543">
        <w:rPr>
          <w:rFonts w:ascii="Times New Roman" w:hAnsi="Times New Roman"/>
          <w:color w:val="0F1111"/>
          <w:w w:val="105"/>
        </w:rPr>
        <w:t>li</w:t>
      </w:r>
      <w:r w:rsidRPr="00BB4543">
        <w:rPr>
          <w:rFonts w:ascii="Times New Roman" w:hAnsi="Times New Roman"/>
          <w:color w:val="3F3F42"/>
          <w:w w:val="105"/>
        </w:rPr>
        <w:t>g</w:t>
      </w:r>
      <w:r w:rsidRPr="00BB4543">
        <w:rPr>
          <w:rFonts w:ascii="Times New Roman" w:hAnsi="Times New Roman"/>
          <w:color w:val="242626"/>
          <w:w w:val="105"/>
        </w:rPr>
        <w:t>ible for. The revision is to clarify the classifications and update the years of service.</w:t>
      </w:r>
    </w:p>
    <w:p w14:paraId="58AFCE75" w14:textId="77777777" w:rsidR="00C663FC" w:rsidRPr="00E34ACB" w:rsidRDefault="00C663FC" w:rsidP="00241A7B">
      <w:pPr>
        <w:pStyle w:val="ListParagraph"/>
        <w:spacing w:after="0"/>
        <w:rPr>
          <w:rFonts w:ascii="Times New Roman" w:hAnsi="Times New Roman"/>
          <w:b/>
          <w:bCs/>
        </w:rPr>
      </w:pPr>
    </w:p>
    <w:p w14:paraId="0AE9F229" w14:textId="51151F90" w:rsidR="00241A7B" w:rsidRDefault="00C663FC" w:rsidP="00241A7B">
      <w:pPr>
        <w:spacing w:after="0"/>
        <w:jc w:val="both"/>
        <w:rPr>
          <w:rFonts w:ascii="Times New Roman" w:eastAsia="Times New Roman" w:hAnsi="Times New Roman"/>
        </w:rPr>
      </w:pPr>
      <w:r w:rsidRPr="00241A7B">
        <w:rPr>
          <w:rFonts w:ascii="Times New Roman" w:hAnsi="Times New Roman"/>
          <w:b/>
          <w:bCs/>
        </w:rPr>
        <w:t>OP 18.007 Technology Loan Program:</w:t>
      </w:r>
      <w:r w:rsidRPr="00241A7B">
        <w:rPr>
          <w:rFonts w:ascii="Times New Roman" w:hAnsi="Times New Roman"/>
        </w:rPr>
        <w:t xml:space="preserve"> </w:t>
      </w:r>
      <w:r w:rsidRPr="00241A7B">
        <w:rPr>
          <w:rFonts w:ascii="Times New Roman" w:eastAsia="Times New Roman" w:hAnsi="Times New Roman"/>
        </w:rPr>
        <w:t xml:space="preserve">The Technology Loan Program Policy, formerly called the Computer Loan Program, is to make College funds available </w:t>
      </w:r>
      <w:r w:rsidR="004F1E74">
        <w:rPr>
          <w:rFonts w:ascii="Times New Roman" w:eastAsia="Times New Roman" w:hAnsi="Times New Roman"/>
        </w:rPr>
        <w:t>for</w:t>
      </w:r>
      <w:r w:rsidRPr="00241A7B">
        <w:rPr>
          <w:rFonts w:ascii="Times New Roman" w:eastAsia="Times New Roman" w:hAnsi="Times New Roman"/>
        </w:rPr>
        <w:t xml:space="preserve"> loan</w:t>
      </w:r>
      <w:r w:rsidR="004F1E74">
        <w:rPr>
          <w:rFonts w:ascii="Times New Roman" w:eastAsia="Times New Roman" w:hAnsi="Times New Roman"/>
        </w:rPr>
        <w:t xml:space="preserve"> to employees</w:t>
      </w:r>
      <w:r w:rsidRPr="00241A7B">
        <w:rPr>
          <w:rFonts w:ascii="Times New Roman" w:eastAsia="Times New Roman" w:hAnsi="Times New Roman"/>
        </w:rPr>
        <w:t xml:space="preserve"> at an affordable interest rate </w:t>
      </w:r>
      <w:r w:rsidR="007D54B5">
        <w:rPr>
          <w:rFonts w:ascii="Times New Roman" w:eastAsia="Times New Roman" w:hAnsi="Times New Roman"/>
        </w:rPr>
        <w:t>to purchase</w:t>
      </w:r>
      <w:r w:rsidRPr="00241A7B">
        <w:rPr>
          <w:rFonts w:ascii="Times New Roman" w:eastAsia="Times New Roman" w:hAnsi="Times New Roman"/>
        </w:rPr>
        <w:t xml:space="preserve"> technology-related items for professional and personal purposes. </w:t>
      </w:r>
    </w:p>
    <w:p w14:paraId="1088AFF9" w14:textId="77777777" w:rsidR="008C35D0" w:rsidRDefault="008C35D0" w:rsidP="00241A7B">
      <w:pPr>
        <w:spacing w:after="0"/>
        <w:jc w:val="both"/>
        <w:rPr>
          <w:rFonts w:ascii="Times New Roman" w:eastAsia="Times New Roman" w:hAnsi="Times New Roman"/>
        </w:rPr>
      </w:pPr>
    </w:p>
    <w:p w14:paraId="71730DA7" w14:textId="2B921337" w:rsidR="00C663FC" w:rsidRPr="00241A7B" w:rsidRDefault="00C663FC" w:rsidP="002235A0">
      <w:pPr>
        <w:spacing w:after="0"/>
        <w:jc w:val="both"/>
        <w:rPr>
          <w:rFonts w:ascii="Times New Roman" w:hAnsi="Times New Roman"/>
        </w:rPr>
      </w:pPr>
      <w:r w:rsidRPr="00241A7B">
        <w:rPr>
          <w:rFonts w:ascii="Times New Roman" w:hAnsi="Times New Roman"/>
          <w:b/>
          <w:bCs/>
        </w:rPr>
        <w:t>Infrastructure, Planning, and Sustainability Council (IPS) Update:</w:t>
      </w:r>
      <w:r w:rsidRPr="00241A7B">
        <w:rPr>
          <w:rFonts w:ascii="Times New Roman" w:hAnsi="Times New Roman"/>
        </w:rPr>
        <w:t xml:space="preserve"> Brad Fuller, Director of Institutional Facilities, </w:t>
      </w:r>
      <w:r w:rsidR="000E26E2">
        <w:rPr>
          <w:rFonts w:ascii="Times New Roman" w:hAnsi="Times New Roman"/>
        </w:rPr>
        <w:t>shared</w:t>
      </w:r>
      <w:r w:rsidRPr="00241A7B">
        <w:rPr>
          <w:rFonts w:ascii="Times New Roman" w:hAnsi="Times New Roman"/>
        </w:rPr>
        <w:t xml:space="preserve"> update</w:t>
      </w:r>
      <w:r w:rsidR="000E26E2">
        <w:rPr>
          <w:rFonts w:ascii="Times New Roman" w:hAnsi="Times New Roman"/>
        </w:rPr>
        <w:t xml:space="preserve">s </w:t>
      </w:r>
      <w:r w:rsidRPr="00241A7B">
        <w:rPr>
          <w:rFonts w:ascii="Times New Roman" w:hAnsi="Times New Roman"/>
        </w:rPr>
        <w:t>on IPS project activities</w:t>
      </w:r>
      <w:r w:rsidR="000E26E2">
        <w:rPr>
          <w:rFonts w:ascii="Times New Roman" w:hAnsi="Times New Roman"/>
        </w:rPr>
        <w:t xml:space="preserve">, </w:t>
      </w:r>
      <w:r w:rsidR="002235A0">
        <w:rPr>
          <w:rFonts w:ascii="Times New Roman" w:hAnsi="Times New Roman"/>
        </w:rPr>
        <w:t>including</w:t>
      </w:r>
      <w:r w:rsidR="000E26E2">
        <w:rPr>
          <w:rFonts w:ascii="Times New Roman" w:hAnsi="Times New Roman"/>
        </w:rPr>
        <w:t xml:space="preserve"> the Binda pit filler, soccer field windscreen</w:t>
      </w:r>
      <w:r w:rsidR="00021399">
        <w:rPr>
          <w:rFonts w:ascii="Times New Roman" w:hAnsi="Times New Roman"/>
        </w:rPr>
        <w:t>, new advising offices, the branding of the registration/business office vestibule, and</w:t>
      </w:r>
      <w:r w:rsidR="002235A0">
        <w:rPr>
          <w:rFonts w:ascii="Times New Roman" w:hAnsi="Times New Roman"/>
        </w:rPr>
        <w:t xml:space="preserve"> asphalt repairs</w:t>
      </w:r>
      <w:r w:rsidRPr="00241A7B">
        <w:rPr>
          <w:rFonts w:ascii="Times New Roman" w:hAnsi="Times New Roman"/>
        </w:rPr>
        <w:t xml:space="preserve">. </w:t>
      </w:r>
    </w:p>
    <w:p w14:paraId="65DFB873" w14:textId="77777777" w:rsidR="00C663FC" w:rsidRPr="00C6772B" w:rsidRDefault="00C663FC" w:rsidP="002235A0">
      <w:pPr>
        <w:pStyle w:val="ListParagraph"/>
        <w:spacing w:after="0"/>
        <w:rPr>
          <w:rFonts w:ascii="Times New Roman" w:hAnsi="Times New Roman"/>
        </w:rPr>
      </w:pPr>
    </w:p>
    <w:p w14:paraId="52B40C7C" w14:textId="21329661" w:rsidR="00C663FC" w:rsidRPr="002235A0" w:rsidRDefault="00C663FC" w:rsidP="002235A0">
      <w:pPr>
        <w:spacing w:after="0"/>
        <w:jc w:val="both"/>
        <w:rPr>
          <w:rFonts w:ascii="Times New Roman" w:hAnsi="Times New Roman"/>
        </w:rPr>
      </w:pPr>
      <w:r w:rsidRPr="002235A0">
        <w:rPr>
          <w:rFonts w:ascii="Times New Roman" w:hAnsi="Times New Roman"/>
          <w:b/>
          <w:bCs/>
        </w:rPr>
        <w:t xml:space="preserve">KCC Foundation Report: </w:t>
      </w:r>
      <w:r w:rsidRPr="002235A0">
        <w:rPr>
          <w:rFonts w:ascii="Times New Roman" w:hAnsi="Times New Roman"/>
        </w:rPr>
        <w:t>Michelle Williamson, Executive Director of the KCC Foundation, will provide an update on KCC Foundation activities.</w:t>
      </w:r>
      <w:r w:rsidR="002235A0">
        <w:rPr>
          <w:rFonts w:ascii="Times New Roman" w:hAnsi="Times New Roman"/>
        </w:rPr>
        <w:t xml:space="preserve"> Williamson shared that the Bruin Open is September </w:t>
      </w:r>
      <w:r w:rsidR="0081124F">
        <w:rPr>
          <w:rFonts w:ascii="Times New Roman" w:hAnsi="Times New Roman"/>
        </w:rPr>
        <w:t>5 and has raised $189,000 thus far. This is the largest amount ever raised for this event.</w:t>
      </w:r>
    </w:p>
    <w:p w14:paraId="604FE2C9" w14:textId="77777777" w:rsidR="00C663FC" w:rsidRDefault="00C663FC" w:rsidP="00C663FC">
      <w:pPr>
        <w:pStyle w:val="ListParagraph"/>
        <w:spacing w:after="0"/>
        <w:ind w:left="1440"/>
        <w:jc w:val="both"/>
        <w:rPr>
          <w:rFonts w:ascii="Times New Roman" w:hAnsi="Times New Roman"/>
        </w:rPr>
      </w:pPr>
    </w:p>
    <w:p w14:paraId="73BC2EE1" w14:textId="77777777" w:rsidR="00C663FC" w:rsidRPr="002235A0" w:rsidRDefault="00C663FC" w:rsidP="002235A0">
      <w:pPr>
        <w:spacing w:after="0"/>
        <w:jc w:val="both"/>
        <w:rPr>
          <w:rFonts w:ascii="Times New Roman" w:hAnsi="Times New Roman"/>
        </w:rPr>
      </w:pPr>
      <w:r w:rsidRPr="002235A0">
        <w:rPr>
          <w:rFonts w:ascii="Times New Roman" w:hAnsi="Times New Roman"/>
          <w:b/>
          <w:bCs/>
        </w:rPr>
        <w:t>Scholarships and Grants:</w:t>
      </w:r>
      <w:r w:rsidRPr="002235A0">
        <w:rPr>
          <w:rFonts w:ascii="Times New Roman" w:hAnsi="Times New Roman"/>
        </w:rPr>
        <w:t xml:space="preserve"> </w:t>
      </w:r>
      <w:r w:rsidRPr="002235A0">
        <w:rPr>
          <w:rFonts w:ascii="Times New Roman" w:eastAsia="Times New Roman" w:hAnsi="Times New Roman"/>
        </w:rPr>
        <w:t>For the months of June and July, the receipts in external gifts and grants to students for the 2024/2025 academic year totaled $99,857.32.</w:t>
      </w:r>
    </w:p>
    <w:p w14:paraId="078397E6" w14:textId="77777777" w:rsidR="007749C8" w:rsidRDefault="007749C8" w:rsidP="008B4544">
      <w:pPr>
        <w:spacing w:after="0"/>
        <w:jc w:val="both"/>
        <w:rPr>
          <w:rFonts w:ascii="Times New Roman" w:hAnsi="Times New Roman"/>
          <w:b/>
          <w:bCs/>
        </w:rPr>
      </w:pPr>
    </w:p>
    <w:p w14:paraId="41289F4C" w14:textId="483F8EB5" w:rsidR="00A00194" w:rsidRPr="005D32A2" w:rsidRDefault="00F8524C" w:rsidP="005D32A2">
      <w:pPr>
        <w:spacing w:after="0"/>
        <w:jc w:val="both"/>
        <w:rPr>
          <w:rFonts w:ascii="Times New Roman" w:hAnsi="Times New Roman"/>
          <w:b/>
          <w:bCs/>
        </w:rPr>
      </w:pPr>
      <w:r w:rsidRPr="005D32A2">
        <w:rPr>
          <w:rFonts w:ascii="Times New Roman" w:hAnsi="Times New Roman"/>
          <w:b/>
          <w:bCs/>
        </w:rPr>
        <w:t>BOARD REPORTS AND REQUESTS</w:t>
      </w:r>
    </w:p>
    <w:p w14:paraId="01DC8F0E" w14:textId="0D3081E0" w:rsidR="00F8524C" w:rsidRDefault="00F8524C" w:rsidP="005D32A2">
      <w:pPr>
        <w:spacing w:after="0"/>
        <w:jc w:val="both"/>
        <w:rPr>
          <w:rFonts w:ascii="Times New Roman" w:hAnsi="Times New Roman"/>
        </w:rPr>
      </w:pPr>
    </w:p>
    <w:p w14:paraId="24EC24AE" w14:textId="5E0796C3" w:rsidR="00C234B0" w:rsidRDefault="00FE46C1" w:rsidP="008B4544">
      <w:pPr>
        <w:spacing w:after="0"/>
        <w:jc w:val="both"/>
        <w:rPr>
          <w:rFonts w:ascii="Times New Roman" w:hAnsi="Times New Roman"/>
        </w:rPr>
      </w:pPr>
      <w:r>
        <w:rPr>
          <w:rFonts w:ascii="Times New Roman" w:hAnsi="Times New Roman"/>
        </w:rPr>
        <w:t>There were no Board reports or requests.</w:t>
      </w:r>
    </w:p>
    <w:p w14:paraId="1329AE38" w14:textId="77777777" w:rsidR="00FE46C1" w:rsidRPr="0043022C" w:rsidRDefault="00FE46C1" w:rsidP="008B4544">
      <w:pPr>
        <w:spacing w:after="0"/>
        <w:jc w:val="both"/>
        <w:rPr>
          <w:rFonts w:ascii="Times New Roman" w:hAnsi="Times New Roman"/>
        </w:rPr>
      </w:pPr>
    </w:p>
    <w:p w14:paraId="13D0E202" w14:textId="18FF21E7" w:rsidR="00F8524C" w:rsidRPr="005F1D5B" w:rsidRDefault="00F8524C" w:rsidP="005F1D5B">
      <w:pPr>
        <w:spacing w:after="0"/>
        <w:jc w:val="both"/>
        <w:rPr>
          <w:rFonts w:ascii="Times New Roman" w:hAnsi="Times New Roman"/>
          <w:b/>
          <w:bCs/>
        </w:rPr>
      </w:pPr>
      <w:r w:rsidRPr="005F1D5B">
        <w:rPr>
          <w:rFonts w:ascii="Times New Roman" w:hAnsi="Times New Roman"/>
          <w:b/>
          <w:bCs/>
        </w:rPr>
        <w:t>CITIZEN/STAFF REQUESTS AND COMMENTS</w:t>
      </w:r>
    </w:p>
    <w:p w14:paraId="5C60FA1B" w14:textId="77777777" w:rsidR="008465C0" w:rsidRDefault="008465C0" w:rsidP="005F1D5B">
      <w:pPr>
        <w:spacing w:after="0"/>
        <w:jc w:val="both"/>
        <w:rPr>
          <w:rFonts w:ascii="Times New Roman" w:hAnsi="Times New Roman"/>
        </w:rPr>
      </w:pPr>
    </w:p>
    <w:p w14:paraId="49807599" w14:textId="7B101B54" w:rsidR="008F1898" w:rsidRDefault="00FE46C1" w:rsidP="000E1F49">
      <w:pPr>
        <w:spacing w:after="0"/>
        <w:jc w:val="both"/>
        <w:rPr>
          <w:rFonts w:ascii="Times New Roman" w:hAnsi="Times New Roman"/>
        </w:rPr>
      </w:pPr>
      <w:r>
        <w:rPr>
          <w:rFonts w:ascii="Times New Roman" w:hAnsi="Times New Roman"/>
        </w:rPr>
        <w:t xml:space="preserve">Dr. Tonya Forbes thanked the </w:t>
      </w:r>
      <w:r w:rsidR="006751EB">
        <w:rPr>
          <w:rFonts w:ascii="Times New Roman" w:hAnsi="Times New Roman"/>
        </w:rPr>
        <w:t>Instruction Division</w:t>
      </w:r>
      <w:r>
        <w:rPr>
          <w:rFonts w:ascii="Times New Roman" w:hAnsi="Times New Roman"/>
        </w:rPr>
        <w:t xml:space="preserve">, </w:t>
      </w:r>
      <w:r w:rsidR="002604EB">
        <w:rPr>
          <w:rFonts w:ascii="Times New Roman" w:hAnsi="Times New Roman"/>
        </w:rPr>
        <w:t xml:space="preserve">Miller </w:t>
      </w:r>
      <w:r w:rsidR="006751EB">
        <w:rPr>
          <w:rFonts w:ascii="Times New Roman" w:hAnsi="Times New Roman"/>
        </w:rPr>
        <w:t>Building</w:t>
      </w:r>
      <w:r w:rsidR="002604EB">
        <w:rPr>
          <w:rFonts w:ascii="Times New Roman" w:hAnsi="Times New Roman"/>
        </w:rPr>
        <w:t xml:space="preserve"> staff, </w:t>
      </w:r>
      <w:r w:rsidR="004A0214">
        <w:rPr>
          <w:rFonts w:ascii="Times New Roman" w:hAnsi="Times New Roman"/>
        </w:rPr>
        <w:t xml:space="preserve">facilities, </w:t>
      </w:r>
      <w:r w:rsidR="002604EB">
        <w:rPr>
          <w:rFonts w:ascii="Times New Roman" w:hAnsi="Times New Roman"/>
        </w:rPr>
        <w:t>and In</w:t>
      </w:r>
      <w:r w:rsidR="006751EB">
        <w:rPr>
          <w:rFonts w:ascii="Times New Roman" w:hAnsi="Times New Roman"/>
        </w:rPr>
        <w:t>formation</w:t>
      </w:r>
      <w:r w:rsidR="002604EB">
        <w:rPr>
          <w:rFonts w:ascii="Times New Roman" w:hAnsi="Times New Roman"/>
        </w:rPr>
        <w:t xml:space="preserve"> Research and Technology (IRT)</w:t>
      </w:r>
      <w:r w:rsidR="006751EB">
        <w:rPr>
          <w:rFonts w:ascii="Times New Roman" w:hAnsi="Times New Roman"/>
        </w:rPr>
        <w:t xml:space="preserve"> for their help in making the Instruction Division Workshops in the Miller Building a success.</w:t>
      </w:r>
    </w:p>
    <w:p w14:paraId="4C961767" w14:textId="77777777" w:rsidR="008B459C" w:rsidRDefault="008B459C" w:rsidP="000E1F49">
      <w:pPr>
        <w:spacing w:after="0"/>
        <w:jc w:val="both"/>
        <w:rPr>
          <w:rFonts w:ascii="Times New Roman" w:hAnsi="Times New Roman"/>
        </w:rPr>
      </w:pPr>
    </w:p>
    <w:p w14:paraId="7A5FABD3" w14:textId="1E3DF22D" w:rsidR="00D95CCA" w:rsidRPr="000E1F49" w:rsidRDefault="00D95CCA" w:rsidP="000E1F49">
      <w:pPr>
        <w:spacing w:after="0"/>
        <w:jc w:val="both"/>
        <w:rPr>
          <w:rFonts w:ascii="Times New Roman" w:hAnsi="Times New Roman"/>
          <w:b/>
          <w:bCs/>
        </w:rPr>
      </w:pPr>
      <w:r w:rsidRPr="000E1F49">
        <w:rPr>
          <w:rFonts w:ascii="Times New Roman" w:hAnsi="Times New Roman"/>
          <w:b/>
          <w:bCs/>
        </w:rPr>
        <w:t>ACTION ITEMS</w:t>
      </w:r>
    </w:p>
    <w:p w14:paraId="317B9A91" w14:textId="77777777" w:rsidR="008465C0" w:rsidRDefault="008465C0" w:rsidP="008B4544">
      <w:pPr>
        <w:spacing w:after="0"/>
        <w:jc w:val="both"/>
        <w:rPr>
          <w:rFonts w:ascii="Times New Roman" w:hAnsi="Times New Roman"/>
        </w:rPr>
      </w:pPr>
    </w:p>
    <w:p w14:paraId="20FC3AE6" w14:textId="52DF1D01" w:rsidR="00B80518" w:rsidRPr="004A0214" w:rsidRDefault="00B80518" w:rsidP="00715EE2">
      <w:pPr>
        <w:spacing w:after="0"/>
        <w:jc w:val="both"/>
        <w:rPr>
          <w:rFonts w:ascii="Times New Roman" w:hAnsi="Times New Roman"/>
        </w:rPr>
      </w:pPr>
      <w:r w:rsidRPr="004A0214">
        <w:rPr>
          <w:rFonts w:ascii="Times New Roman" w:hAnsi="Times New Roman"/>
          <w:b/>
          <w:bCs/>
        </w:rPr>
        <w:t xml:space="preserve">Tenure Recommendation: </w:t>
      </w:r>
      <w:r w:rsidRPr="004A0214">
        <w:rPr>
          <w:rFonts w:ascii="Times New Roman" w:eastAsia="Times New Roman" w:hAnsi="Times New Roman"/>
        </w:rPr>
        <w:t>Dean Alcorn, Brenda Dalski, and Heather Stratton</w:t>
      </w:r>
      <w:r w:rsidRPr="004A0214">
        <w:rPr>
          <w:rFonts w:ascii="Times New Roman" w:hAnsi="Times New Roman"/>
        </w:rPr>
        <w:t xml:space="preserve"> have completed the tenure requirements to become tenured in January of 2026. </w:t>
      </w:r>
      <w:r w:rsidR="004A0214">
        <w:rPr>
          <w:rFonts w:ascii="Times New Roman" w:hAnsi="Times New Roman"/>
        </w:rPr>
        <w:t>The</w:t>
      </w:r>
      <w:r w:rsidR="00A25843">
        <w:rPr>
          <w:rFonts w:ascii="Times New Roman" w:hAnsi="Times New Roman"/>
        </w:rPr>
        <w:t xml:space="preserve"> Board of Trustees </w:t>
      </w:r>
      <w:r w:rsidR="00AD43F0">
        <w:rPr>
          <w:rFonts w:ascii="Times New Roman" w:hAnsi="Times New Roman"/>
        </w:rPr>
        <w:t>acted</w:t>
      </w:r>
      <w:r w:rsidR="00A25843">
        <w:rPr>
          <w:rFonts w:ascii="Times New Roman" w:hAnsi="Times New Roman"/>
        </w:rPr>
        <w:t xml:space="preserve"> and unanimously approved this item during the President’s </w:t>
      </w:r>
      <w:r w:rsidR="00764CB9">
        <w:rPr>
          <w:rFonts w:ascii="Times New Roman" w:hAnsi="Times New Roman"/>
        </w:rPr>
        <w:t>Report</w:t>
      </w:r>
      <w:r w:rsidR="00A25843">
        <w:rPr>
          <w:rFonts w:ascii="Times New Roman" w:hAnsi="Times New Roman"/>
        </w:rPr>
        <w:t>.</w:t>
      </w:r>
    </w:p>
    <w:p w14:paraId="076C3C6F" w14:textId="77777777" w:rsidR="00B80518" w:rsidRPr="004A291B" w:rsidRDefault="00B80518" w:rsidP="00715EE2">
      <w:pPr>
        <w:pStyle w:val="ListParagraph"/>
        <w:spacing w:after="0"/>
        <w:ind w:left="1440"/>
        <w:jc w:val="both"/>
        <w:rPr>
          <w:rFonts w:ascii="Times New Roman" w:hAnsi="Times New Roman"/>
        </w:rPr>
      </w:pPr>
    </w:p>
    <w:p w14:paraId="5E572E9C" w14:textId="55D1229B" w:rsidR="00B80518" w:rsidRPr="00AD43F0" w:rsidRDefault="00B80518" w:rsidP="00715EE2">
      <w:pPr>
        <w:spacing w:after="0"/>
        <w:jc w:val="both"/>
        <w:rPr>
          <w:rFonts w:ascii="Times New Roman" w:hAnsi="Times New Roman"/>
        </w:rPr>
      </w:pPr>
      <w:r w:rsidRPr="00AD43F0">
        <w:rPr>
          <w:rFonts w:ascii="Times New Roman" w:hAnsi="Times New Roman"/>
          <w:b/>
          <w:bCs/>
        </w:rPr>
        <w:t>OP 12.005 Earned Sick Time Act (ESTA) Policy:</w:t>
      </w:r>
      <w:r w:rsidRPr="00AD43F0">
        <w:rPr>
          <w:rFonts w:ascii="Times New Roman" w:hAnsi="Times New Roman"/>
        </w:rPr>
        <w:t xml:space="preserve"> The purpose of the Earned Sick Time Act Policy is to ensure compliance with Michigan’s Earned Sick Time Act, signed into law effective February 21, 2025. Legislation states that employees will accrue one hour of earned sick time for every 30 hours worked. The function of this policy is to provide employees with a general description of their ESTA rights. </w:t>
      </w:r>
      <w:r w:rsidR="00AD43F0" w:rsidRPr="00761BD9">
        <w:rPr>
          <w:rFonts w:ascii="Times New Roman" w:hAnsi="Times New Roman"/>
        </w:rPr>
        <w:t xml:space="preserve">The Board of Trustees </w:t>
      </w:r>
      <w:r w:rsidR="00AD43F0">
        <w:rPr>
          <w:rFonts w:ascii="Times New Roman" w:hAnsi="Times New Roman"/>
        </w:rPr>
        <w:t xml:space="preserve">unanimously approved OP 12.005 with a motion from </w:t>
      </w:r>
      <w:r w:rsidR="00715EE2">
        <w:rPr>
          <w:rFonts w:ascii="Times New Roman" w:hAnsi="Times New Roman"/>
        </w:rPr>
        <w:t>Secretary O’Donnell</w:t>
      </w:r>
      <w:r w:rsidR="00AD43F0">
        <w:rPr>
          <w:rFonts w:ascii="Times New Roman" w:hAnsi="Times New Roman"/>
        </w:rPr>
        <w:t xml:space="preserve">, supported by Trustee </w:t>
      </w:r>
      <w:r w:rsidR="00715EE2">
        <w:rPr>
          <w:rFonts w:ascii="Times New Roman" w:hAnsi="Times New Roman"/>
        </w:rPr>
        <w:t>Mueller</w:t>
      </w:r>
      <w:r w:rsidR="00AD43F0" w:rsidRPr="00761BD9">
        <w:rPr>
          <w:rFonts w:ascii="Times New Roman" w:hAnsi="Times New Roman"/>
        </w:rPr>
        <w:t>.</w:t>
      </w:r>
    </w:p>
    <w:p w14:paraId="51A41107" w14:textId="77777777" w:rsidR="00B80518" w:rsidRPr="001F73EB" w:rsidRDefault="00B80518" w:rsidP="00715EE2">
      <w:pPr>
        <w:pStyle w:val="ListParagraph"/>
        <w:spacing w:after="0"/>
        <w:rPr>
          <w:rFonts w:ascii="Times New Roman" w:hAnsi="Times New Roman"/>
          <w:b/>
          <w:bCs/>
        </w:rPr>
      </w:pPr>
    </w:p>
    <w:p w14:paraId="6C399F46" w14:textId="6BD2F8C5" w:rsidR="00B80518" w:rsidRPr="008E0C56" w:rsidRDefault="00B80518" w:rsidP="00715EE2">
      <w:pPr>
        <w:spacing w:after="0"/>
        <w:jc w:val="both"/>
        <w:rPr>
          <w:rFonts w:ascii="Times New Roman" w:hAnsi="Times New Roman"/>
          <w:b/>
          <w:bCs/>
        </w:rPr>
      </w:pPr>
      <w:r w:rsidRPr="00715EE2">
        <w:rPr>
          <w:rFonts w:ascii="Times New Roman" w:hAnsi="Times New Roman"/>
          <w:b/>
          <w:bCs/>
        </w:rPr>
        <w:t>OP 16.004 External Advertising Policy:</w:t>
      </w:r>
      <w:r w:rsidRPr="00715EE2">
        <w:rPr>
          <w:rFonts w:ascii="Times New Roman" w:hAnsi="Times New Roman"/>
        </w:rPr>
        <w:t xml:space="preserve"> The purpose of the External Advertising Policy is to govern external advertising on physical and digital properties owned and controlled by Kellogg Community College. Kellogg Community College permits advertising by external parties to generate revenue for the institution in support of the mission of the College and its various departments, programs, and activities. </w:t>
      </w:r>
    </w:p>
    <w:p w14:paraId="3E7F5C74" w14:textId="77777777" w:rsidR="00760A2D" w:rsidRDefault="00760A2D" w:rsidP="00715EE2">
      <w:pPr>
        <w:spacing w:after="0"/>
        <w:jc w:val="both"/>
        <w:rPr>
          <w:rFonts w:ascii="Times New Roman" w:hAnsi="Times New Roman"/>
          <w:b/>
          <w:bCs/>
        </w:rPr>
      </w:pPr>
    </w:p>
    <w:p w14:paraId="137D7CF2" w14:textId="5475991A" w:rsidR="00B80518" w:rsidRPr="008E0C56" w:rsidRDefault="00B80518" w:rsidP="00715EE2">
      <w:pPr>
        <w:spacing w:after="0"/>
        <w:jc w:val="both"/>
        <w:rPr>
          <w:rFonts w:ascii="Times New Roman" w:hAnsi="Times New Roman"/>
        </w:rPr>
      </w:pPr>
      <w:r w:rsidRPr="00715EE2">
        <w:rPr>
          <w:rFonts w:ascii="Times New Roman" w:hAnsi="Times New Roman"/>
          <w:b/>
          <w:bCs/>
        </w:rPr>
        <w:t>OP 16.005 Campus Signage Display and Wayfinding Policy:</w:t>
      </w:r>
      <w:r w:rsidRPr="00715EE2">
        <w:rPr>
          <w:rFonts w:ascii="Times New Roman" w:hAnsi="Times New Roman"/>
        </w:rPr>
        <w:t xml:space="preserve"> The Campus Signage and Display Wayfinding Policy governs the design, installation, functionality, and maintenance of all interior and exterior signage and displays at Kellogg Community College. The purpose of the policy is to clarify and designate the appropriate processes for the creation, purchase, installation, and maintenance of campus signage and display materials on college property. </w:t>
      </w:r>
    </w:p>
    <w:p w14:paraId="2C79B546" w14:textId="77777777" w:rsidR="00760A2D" w:rsidRDefault="00760A2D" w:rsidP="00715EE2">
      <w:pPr>
        <w:spacing w:after="0"/>
        <w:jc w:val="both"/>
        <w:rPr>
          <w:rFonts w:ascii="Times New Roman" w:hAnsi="Times New Roman"/>
          <w:b/>
          <w:bCs/>
        </w:rPr>
      </w:pPr>
    </w:p>
    <w:p w14:paraId="502EFF7E" w14:textId="370A9819" w:rsidR="00B80518" w:rsidRDefault="00B80518" w:rsidP="00715EE2">
      <w:pPr>
        <w:spacing w:after="0"/>
        <w:jc w:val="both"/>
        <w:rPr>
          <w:rFonts w:ascii="Times New Roman" w:hAnsi="Times New Roman"/>
        </w:rPr>
      </w:pPr>
      <w:r w:rsidRPr="00715EE2">
        <w:rPr>
          <w:rFonts w:ascii="Times New Roman" w:hAnsi="Times New Roman"/>
          <w:b/>
          <w:bCs/>
        </w:rPr>
        <w:t>OP 30.001 Student Code of Conduct-Revision:</w:t>
      </w:r>
      <w:r w:rsidRPr="00715EE2">
        <w:rPr>
          <w:rFonts w:ascii="Times New Roman" w:hAnsi="Times New Roman"/>
        </w:rPr>
        <w:t xml:space="preserve"> The purpose of the Student Code of Conduct at Kellogg Community College (KCC) is to foster a positive and safe learning environment for the College community by clearly articulating conduct prohibited by the College and identifying the rights of individuals in the process, consistent with that purpose. Specifically, the revision encompasses the addition of language related to the Prison Education Program and hazing policy (OP 30.005 and OP 30.006). </w:t>
      </w:r>
    </w:p>
    <w:p w14:paraId="7FF88CC1" w14:textId="77777777" w:rsidR="00715EE2" w:rsidRDefault="00715EE2" w:rsidP="00715EE2">
      <w:pPr>
        <w:spacing w:after="0"/>
        <w:jc w:val="both"/>
        <w:rPr>
          <w:rFonts w:ascii="Times New Roman" w:hAnsi="Times New Roman"/>
        </w:rPr>
      </w:pPr>
    </w:p>
    <w:p w14:paraId="1E7EECF4" w14:textId="67B024F2" w:rsidR="00715EE2" w:rsidRPr="00715EE2" w:rsidRDefault="00715EE2" w:rsidP="00715EE2">
      <w:pPr>
        <w:spacing w:after="0"/>
        <w:jc w:val="both"/>
        <w:rPr>
          <w:rFonts w:ascii="Times New Roman" w:hAnsi="Times New Roman"/>
        </w:rPr>
      </w:pPr>
      <w:r w:rsidRPr="00761BD9">
        <w:rPr>
          <w:rFonts w:ascii="Times New Roman" w:hAnsi="Times New Roman"/>
        </w:rPr>
        <w:t xml:space="preserve">The Board of Trustees </w:t>
      </w:r>
      <w:r>
        <w:rPr>
          <w:rFonts w:ascii="Times New Roman" w:hAnsi="Times New Roman"/>
        </w:rPr>
        <w:t xml:space="preserve">unanimously approved OP </w:t>
      </w:r>
      <w:r w:rsidR="00B9039B">
        <w:rPr>
          <w:rFonts w:ascii="Times New Roman" w:hAnsi="Times New Roman"/>
        </w:rPr>
        <w:t xml:space="preserve">12.005, 16.004, 16.005, and 30.001 </w:t>
      </w:r>
      <w:r>
        <w:rPr>
          <w:rFonts w:ascii="Times New Roman" w:hAnsi="Times New Roman"/>
        </w:rPr>
        <w:t>with a motion from Treasurer Reynolds, supported by Trustee Aldrich</w:t>
      </w:r>
      <w:r w:rsidRPr="00761BD9">
        <w:rPr>
          <w:rFonts w:ascii="Times New Roman" w:hAnsi="Times New Roman"/>
        </w:rPr>
        <w:t>.</w:t>
      </w:r>
    </w:p>
    <w:p w14:paraId="360C6BBA" w14:textId="77777777" w:rsidR="00B80518" w:rsidRPr="001E2784" w:rsidRDefault="00B80518" w:rsidP="00715EE2">
      <w:pPr>
        <w:pStyle w:val="ListParagraph"/>
        <w:spacing w:after="0"/>
        <w:rPr>
          <w:rFonts w:ascii="Times New Roman" w:hAnsi="Times New Roman"/>
          <w:b/>
          <w:bCs/>
        </w:rPr>
      </w:pPr>
    </w:p>
    <w:p w14:paraId="71AA2202" w14:textId="0333E9E7" w:rsidR="00B80518" w:rsidRDefault="00B80518" w:rsidP="00760A2D">
      <w:pPr>
        <w:spacing w:after="0"/>
        <w:jc w:val="both"/>
        <w:rPr>
          <w:rFonts w:ascii="Times New Roman" w:hAnsi="Times New Roman"/>
        </w:rPr>
      </w:pPr>
      <w:r w:rsidRPr="00760A2D">
        <w:rPr>
          <w:rFonts w:ascii="Times New Roman" w:hAnsi="Times New Roman"/>
          <w:b/>
          <w:bCs/>
        </w:rPr>
        <w:t>Blanket Purchase Order for Kaplan Higher Education, LLC:</w:t>
      </w:r>
      <w:r w:rsidRPr="00760A2D">
        <w:rPr>
          <w:rFonts w:ascii="Times New Roman" w:hAnsi="Times New Roman"/>
        </w:rPr>
        <w:t xml:space="preserve"> This $120,000.00 blanket order request is to cover the cost of the Kaplan Integrated Nursing Program for the 2025-2026 academic year, which supports nursing students in their education and helps to prepare them for their nursing boards upon graduation. It also provides access to a vast collection of resources, including videos, articles, eBooks, and flashcards that cover all major nursing school topics and NCLEX preparation. </w:t>
      </w:r>
      <w:r w:rsidR="00760A2D" w:rsidRPr="00761BD9">
        <w:rPr>
          <w:rFonts w:ascii="Times New Roman" w:hAnsi="Times New Roman"/>
        </w:rPr>
        <w:t xml:space="preserve">The Board of Trustees </w:t>
      </w:r>
      <w:r w:rsidR="00760A2D">
        <w:rPr>
          <w:rFonts w:ascii="Times New Roman" w:hAnsi="Times New Roman"/>
        </w:rPr>
        <w:t xml:space="preserve">unanimously approved the Kaplan blanket purchase with a motion from </w:t>
      </w:r>
      <w:r w:rsidR="00B0408E">
        <w:rPr>
          <w:rFonts w:ascii="Times New Roman" w:hAnsi="Times New Roman"/>
        </w:rPr>
        <w:t>Trustee Aldrich</w:t>
      </w:r>
      <w:r w:rsidR="00760A2D">
        <w:rPr>
          <w:rFonts w:ascii="Times New Roman" w:hAnsi="Times New Roman"/>
        </w:rPr>
        <w:t xml:space="preserve">, supported by </w:t>
      </w:r>
      <w:r w:rsidR="00B0408E">
        <w:rPr>
          <w:rFonts w:ascii="Times New Roman" w:hAnsi="Times New Roman"/>
        </w:rPr>
        <w:t>Treasurer Reynolds</w:t>
      </w:r>
      <w:r w:rsidR="00760A2D" w:rsidRPr="00761BD9">
        <w:rPr>
          <w:rFonts w:ascii="Times New Roman" w:hAnsi="Times New Roman"/>
        </w:rPr>
        <w:t>.</w:t>
      </w:r>
    </w:p>
    <w:p w14:paraId="2FE8490E" w14:textId="77777777" w:rsidR="00B0408E" w:rsidRPr="00105D27" w:rsidRDefault="00B0408E" w:rsidP="00760A2D">
      <w:pPr>
        <w:spacing w:after="0"/>
        <w:jc w:val="both"/>
        <w:rPr>
          <w:rFonts w:ascii="Times New Roman" w:hAnsi="Times New Roman"/>
        </w:rPr>
      </w:pPr>
    </w:p>
    <w:p w14:paraId="26E79027" w14:textId="2C2474D5" w:rsidR="00B80518" w:rsidRPr="00B0408E" w:rsidRDefault="00B80518" w:rsidP="00B0408E">
      <w:pPr>
        <w:spacing w:after="0"/>
        <w:jc w:val="both"/>
        <w:rPr>
          <w:rFonts w:ascii="Times New Roman" w:hAnsi="Times New Roman"/>
        </w:rPr>
      </w:pPr>
      <w:r w:rsidRPr="00B0408E">
        <w:rPr>
          <w:rFonts w:ascii="Times New Roman" w:hAnsi="Times New Roman"/>
          <w:b/>
          <w:bCs/>
        </w:rPr>
        <w:t xml:space="preserve">Blanket Purchase Order for </w:t>
      </w:r>
      <w:proofErr w:type="spellStart"/>
      <w:r w:rsidRPr="00B0408E">
        <w:rPr>
          <w:rFonts w:ascii="Times New Roman" w:hAnsi="Times New Roman"/>
          <w:b/>
          <w:bCs/>
        </w:rPr>
        <w:t>Lindenmeyr</w:t>
      </w:r>
      <w:proofErr w:type="spellEnd"/>
      <w:r w:rsidRPr="00B0408E">
        <w:rPr>
          <w:rFonts w:ascii="Times New Roman" w:hAnsi="Times New Roman"/>
          <w:b/>
          <w:bCs/>
        </w:rPr>
        <w:t xml:space="preserve"> Munroe:</w:t>
      </w:r>
      <w:r w:rsidRPr="00B0408E">
        <w:rPr>
          <w:rFonts w:ascii="Times New Roman" w:hAnsi="Times New Roman"/>
        </w:rPr>
        <w:t xml:space="preserve"> Due to the limited space in Print and Document Services, supplies need to be ordered using a just-in-time model. This blanket purchase order request is for $60,000, enabling staff to order supplies as needed. </w:t>
      </w:r>
      <w:r w:rsidR="00B0408E" w:rsidRPr="00761BD9">
        <w:rPr>
          <w:rFonts w:ascii="Times New Roman" w:hAnsi="Times New Roman"/>
        </w:rPr>
        <w:t xml:space="preserve">The Board of Trustees </w:t>
      </w:r>
      <w:r w:rsidR="00B0408E">
        <w:rPr>
          <w:rFonts w:ascii="Times New Roman" w:hAnsi="Times New Roman"/>
        </w:rPr>
        <w:t xml:space="preserve">unanimously approved the </w:t>
      </w:r>
      <w:proofErr w:type="spellStart"/>
      <w:r w:rsidR="00B0408E">
        <w:rPr>
          <w:rFonts w:ascii="Times New Roman" w:hAnsi="Times New Roman"/>
        </w:rPr>
        <w:t>Lindenmyer</w:t>
      </w:r>
      <w:proofErr w:type="spellEnd"/>
      <w:r w:rsidR="00B0408E">
        <w:rPr>
          <w:rFonts w:ascii="Times New Roman" w:hAnsi="Times New Roman"/>
        </w:rPr>
        <w:t xml:space="preserve"> blanket purchase with a motion from </w:t>
      </w:r>
      <w:r w:rsidR="000F5FD3">
        <w:rPr>
          <w:rFonts w:ascii="Times New Roman" w:hAnsi="Times New Roman"/>
        </w:rPr>
        <w:t>Trustee Mueller</w:t>
      </w:r>
      <w:r w:rsidR="00B0408E">
        <w:rPr>
          <w:rFonts w:ascii="Times New Roman" w:hAnsi="Times New Roman"/>
        </w:rPr>
        <w:t xml:space="preserve">, supported by </w:t>
      </w:r>
      <w:r w:rsidR="000F5FD3">
        <w:rPr>
          <w:rFonts w:ascii="Times New Roman" w:hAnsi="Times New Roman"/>
        </w:rPr>
        <w:t>Treasurer Reynolds</w:t>
      </w:r>
      <w:r w:rsidR="00B0408E" w:rsidRPr="00761BD9">
        <w:rPr>
          <w:rFonts w:ascii="Times New Roman" w:hAnsi="Times New Roman"/>
        </w:rPr>
        <w:t>.</w:t>
      </w:r>
    </w:p>
    <w:p w14:paraId="1C91F186" w14:textId="77777777" w:rsidR="00B80518" w:rsidRPr="00FD5CEF" w:rsidRDefault="00B80518" w:rsidP="00715EE2">
      <w:pPr>
        <w:pStyle w:val="ListParagraph"/>
        <w:spacing w:after="0"/>
        <w:jc w:val="both"/>
        <w:rPr>
          <w:rFonts w:ascii="Times New Roman" w:hAnsi="Times New Roman"/>
          <w:b/>
          <w:bCs/>
        </w:rPr>
      </w:pPr>
    </w:p>
    <w:p w14:paraId="25EB74DA" w14:textId="77777777" w:rsidR="00B80518" w:rsidRPr="00CB475F" w:rsidRDefault="00B80518" w:rsidP="00CB475F">
      <w:pPr>
        <w:spacing w:after="0"/>
        <w:jc w:val="both"/>
        <w:rPr>
          <w:rFonts w:ascii="Times New Roman" w:hAnsi="Times New Roman"/>
          <w:b/>
          <w:bCs/>
        </w:rPr>
      </w:pPr>
      <w:r w:rsidRPr="00CB475F">
        <w:rPr>
          <w:rFonts w:ascii="Times New Roman" w:hAnsi="Times New Roman"/>
          <w:b/>
          <w:bCs/>
        </w:rPr>
        <w:t>Inactivation of Ten Academic Programs:</w:t>
      </w:r>
    </w:p>
    <w:p w14:paraId="54EE9A7F" w14:textId="77777777" w:rsidR="00B80518" w:rsidRPr="00CB475F" w:rsidRDefault="00B80518" w:rsidP="00CB475F">
      <w:pPr>
        <w:spacing w:after="0"/>
        <w:jc w:val="both"/>
        <w:rPr>
          <w:rFonts w:ascii="Times New Roman" w:hAnsi="Times New Roman"/>
        </w:rPr>
      </w:pPr>
      <w:r w:rsidRPr="00CB475F">
        <w:rPr>
          <w:rFonts w:ascii="Times New Roman" w:hAnsi="Times New Roman"/>
        </w:rPr>
        <w:t>Based on the recommendation of the Comprehensive Program Review process, the following certificates were inactivated in September 2024:</w:t>
      </w:r>
    </w:p>
    <w:p w14:paraId="60A9E907" w14:textId="77777777" w:rsidR="00B80518" w:rsidRPr="00CB475F" w:rsidRDefault="00B80518" w:rsidP="00715EE2">
      <w:pPr>
        <w:pStyle w:val="ListParagraph"/>
        <w:spacing w:after="0"/>
        <w:ind w:left="1440"/>
        <w:jc w:val="both"/>
        <w:rPr>
          <w:rFonts w:ascii="Times New Roman" w:hAnsi="Times New Roman"/>
        </w:rPr>
      </w:pPr>
    </w:p>
    <w:p w14:paraId="715DAB26" w14:textId="77777777" w:rsidR="00B80518" w:rsidRPr="00CB475F" w:rsidRDefault="00B80518" w:rsidP="00CB475F">
      <w:pPr>
        <w:pStyle w:val="ListParagraph"/>
        <w:numPr>
          <w:ilvl w:val="2"/>
          <w:numId w:val="39"/>
        </w:numPr>
        <w:spacing w:after="0"/>
        <w:ind w:left="450"/>
        <w:jc w:val="both"/>
        <w:rPr>
          <w:rFonts w:ascii="Times New Roman" w:hAnsi="Times New Roman"/>
        </w:rPr>
      </w:pPr>
      <w:r w:rsidRPr="00CB475F">
        <w:rPr>
          <w:rFonts w:ascii="Times New Roman" w:hAnsi="Times New Roman"/>
        </w:rPr>
        <w:t>Art Enrichment Certificate (107)</w:t>
      </w:r>
    </w:p>
    <w:p w14:paraId="317BC971" w14:textId="77777777" w:rsidR="00B80518" w:rsidRPr="00CB475F" w:rsidRDefault="00B80518" w:rsidP="00CB475F">
      <w:pPr>
        <w:pStyle w:val="ListParagraph"/>
        <w:numPr>
          <w:ilvl w:val="2"/>
          <w:numId w:val="39"/>
        </w:numPr>
        <w:spacing w:after="0"/>
        <w:ind w:left="450"/>
        <w:jc w:val="both"/>
        <w:rPr>
          <w:rFonts w:ascii="Times New Roman" w:hAnsi="Times New Roman"/>
        </w:rPr>
      </w:pPr>
      <w:r w:rsidRPr="00CB475F">
        <w:rPr>
          <w:rFonts w:ascii="Times New Roman" w:hAnsi="Times New Roman"/>
        </w:rPr>
        <w:t>English Enrichment Certificate (130)</w:t>
      </w:r>
    </w:p>
    <w:p w14:paraId="74EBB89B" w14:textId="77777777" w:rsidR="00B80518" w:rsidRPr="00CB475F" w:rsidRDefault="00B80518" w:rsidP="00CB475F">
      <w:pPr>
        <w:pStyle w:val="ListParagraph"/>
        <w:numPr>
          <w:ilvl w:val="2"/>
          <w:numId w:val="39"/>
        </w:numPr>
        <w:spacing w:after="0"/>
        <w:ind w:left="450"/>
        <w:jc w:val="both"/>
        <w:rPr>
          <w:rFonts w:ascii="Times New Roman" w:hAnsi="Times New Roman"/>
        </w:rPr>
      </w:pPr>
      <w:r w:rsidRPr="00CB475F">
        <w:rPr>
          <w:rFonts w:ascii="Times New Roman" w:hAnsi="Times New Roman"/>
        </w:rPr>
        <w:t>Music Enrichment Certificate (171)</w:t>
      </w:r>
    </w:p>
    <w:p w14:paraId="12161A3B" w14:textId="77777777" w:rsidR="00B80518" w:rsidRPr="00CB475F" w:rsidRDefault="00B80518" w:rsidP="00CB475F">
      <w:pPr>
        <w:pStyle w:val="ListParagraph"/>
        <w:numPr>
          <w:ilvl w:val="2"/>
          <w:numId w:val="39"/>
        </w:numPr>
        <w:spacing w:after="0"/>
        <w:ind w:left="450"/>
        <w:jc w:val="both"/>
        <w:rPr>
          <w:rFonts w:ascii="Times New Roman" w:hAnsi="Times New Roman"/>
        </w:rPr>
      </w:pPr>
      <w:r w:rsidRPr="00CB475F">
        <w:rPr>
          <w:rFonts w:ascii="Times New Roman" w:hAnsi="Times New Roman"/>
        </w:rPr>
        <w:lastRenderedPageBreak/>
        <w:t>Sacred Music Certificate (180)</w:t>
      </w:r>
    </w:p>
    <w:p w14:paraId="2F7D10D7" w14:textId="77777777" w:rsidR="00CB475F" w:rsidRDefault="00CB475F" w:rsidP="00CB475F">
      <w:pPr>
        <w:spacing w:after="0"/>
        <w:jc w:val="both"/>
        <w:rPr>
          <w:rFonts w:ascii="Times New Roman" w:hAnsi="Times New Roman"/>
        </w:rPr>
      </w:pPr>
    </w:p>
    <w:p w14:paraId="74F91017" w14:textId="26F566FF" w:rsidR="00B80518" w:rsidRDefault="00B80518" w:rsidP="00CB475F">
      <w:pPr>
        <w:spacing w:after="0"/>
        <w:jc w:val="both"/>
        <w:rPr>
          <w:rFonts w:ascii="Times New Roman" w:hAnsi="Times New Roman"/>
        </w:rPr>
      </w:pPr>
      <w:r w:rsidRPr="00CB475F">
        <w:rPr>
          <w:rFonts w:ascii="Times New Roman" w:hAnsi="Times New Roman"/>
        </w:rPr>
        <w:t>The Law Enforcement Certificate program was changed to Continuing Education Units (CEU) to comply with the new Federal Guidelines restricting police academy hours for degree-seeking programs and the constraint on staying within the semester timeframe of 15 weeks. This certificate was inactivated in January 2025.</w:t>
      </w:r>
    </w:p>
    <w:p w14:paraId="3E90E8C1" w14:textId="77777777" w:rsidR="00CB475F" w:rsidRPr="00CB475F" w:rsidRDefault="00CB475F" w:rsidP="00CB475F">
      <w:pPr>
        <w:spacing w:after="0"/>
        <w:jc w:val="both"/>
        <w:rPr>
          <w:rFonts w:ascii="Times New Roman" w:hAnsi="Times New Roman"/>
        </w:rPr>
      </w:pPr>
    </w:p>
    <w:p w14:paraId="11EB2736" w14:textId="77777777" w:rsidR="00B80518" w:rsidRPr="00CB475F" w:rsidRDefault="00B80518" w:rsidP="00CB475F">
      <w:pPr>
        <w:pStyle w:val="ListParagraph"/>
        <w:numPr>
          <w:ilvl w:val="2"/>
          <w:numId w:val="39"/>
        </w:numPr>
        <w:spacing w:after="0"/>
        <w:ind w:left="450"/>
        <w:jc w:val="both"/>
        <w:rPr>
          <w:rFonts w:ascii="Times New Roman" w:hAnsi="Times New Roman"/>
        </w:rPr>
      </w:pPr>
      <w:r w:rsidRPr="00CB475F">
        <w:rPr>
          <w:rFonts w:ascii="Times New Roman" w:hAnsi="Times New Roman"/>
        </w:rPr>
        <w:t>Law Enforcement Certificate (196)</w:t>
      </w:r>
    </w:p>
    <w:p w14:paraId="054C08FB" w14:textId="77777777" w:rsidR="00B80518" w:rsidRPr="00CB475F" w:rsidRDefault="00B80518" w:rsidP="00715EE2">
      <w:pPr>
        <w:pStyle w:val="ListParagraph"/>
        <w:spacing w:after="0"/>
        <w:rPr>
          <w:rFonts w:ascii="Times New Roman" w:hAnsi="Times New Roman"/>
        </w:rPr>
      </w:pPr>
    </w:p>
    <w:p w14:paraId="510127CD" w14:textId="77777777" w:rsidR="00B80518" w:rsidRPr="00CB475F" w:rsidRDefault="00B80518" w:rsidP="00CB475F">
      <w:pPr>
        <w:spacing w:after="0"/>
        <w:jc w:val="both"/>
        <w:rPr>
          <w:rFonts w:ascii="Times New Roman" w:hAnsi="Times New Roman"/>
        </w:rPr>
      </w:pPr>
      <w:r w:rsidRPr="00CB475F">
        <w:rPr>
          <w:rFonts w:ascii="Times New Roman" w:hAnsi="Times New Roman"/>
        </w:rPr>
        <w:t xml:space="preserve">As part of a broad initiative to update </w:t>
      </w:r>
      <w:proofErr w:type="gramStart"/>
      <w:r w:rsidRPr="00CB475F">
        <w:rPr>
          <w:rFonts w:ascii="Times New Roman" w:hAnsi="Times New Roman"/>
        </w:rPr>
        <w:t>all of</w:t>
      </w:r>
      <w:proofErr w:type="gramEnd"/>
      <w:r w:rsidRPr="00CB475F">
        <w:rPr>
          <w:rFonts w:ascii="Times New Roman" w:hAnsi="Times New Roman"/>
        </w:rPr>
        <w:t xml:space="preserve"> the Machining Technology curriculum and programs, this certificate and degree program was replaced by the new Computer Integrated Machining AAS degree in September 2024.</w:t>
      </w:r>
    </w:p>
    <w:p w14:paraId="3460BA2A" w14:textId="77777777" w:rsidR="00B80518" w:rsidRPr="00CB475F" w:rsidRDefault="00B80518" w:rsidP="00715EE2">
      <w:pPr>
        <w:pStyle w:val="ListParagraph"/>
        <w:spacing w:after="0"/>
        <w:ind w:left="1440"/>
        <w:rPr>
          <w:rFonts w:ascii="Times New Roman" w:hAnsi="Times New Roman"/>
        </w:rPr>
      </w:pPr>
    </w:p>
    <w:p w14:paraId="7DD2BD2A" w14:textId="77777777" w:rsidR="00B80518" w:rsidRPr="00CB475F" w:rsidRDefault="00B80518" w:rsidP="00CB475F">
      <w:pPr>
        <w:pStyle w:val="ListParagraph"/>
        <w:numPr>
          <w:ilvl w:val="2"/>
          <w:numId w:val="39"/>
        </w:numPr>
        <w:spacing w:after="0"/>
        <w:ind w:left="360"/>
        <w:jc w:val="both"/>
        <w:rPr>
          <w:rFonts w:ascii="Times New Roman" w:hAnsi="Times New Roman"/>
        </w:rPr>
      </w:pPr>
      <w:r w:rsidRPr="00CB475F">
        <w:rPr>
          <w:rFonts w:ascii="Times New Roman" w:hAnsi="Times New Roman"/>
        </w:rPr>
        <w:t>Industrial Machining Technology Certificate (151)</w:t>
      </w:r>
    </w:p>
    <w:p w14:paraId="18AFE148" w14:textId="77777777" w:rsidR="00B80518" w:rsidRPr="00CB475F" w:rsidRDefault="00B80518" w:rsidP="00CB475F">
      <w:pPr>
        <w:pStyle w:val="ListParagraph"/>
        <w:numPr>
          <w:ilvl w:val="2"/>
          <w:numId w:val="39"/>
        </w:numPr>
        <w:spacing w:after="0"/>
        <w:ind w:left="360"/>
        <w:jc w:val="both"/>
        <w:rPr>
          <w:rFonts w:ascii="Times New Roman" w:hAnsi="Times New Roman"/>
        </w:rPr>
      </w:pPr>
      <w:r w:rsidRPr="00CB475F">
        <w:rPr>
          <w:rFonts w:ascii="Times New Roman" w:hAnsi="Times New Roman"/>
        </w:rPr>
        <w:t>Industrial Machining Technology Associate of Applied Science Degree (252)</w:t>
      </w:r>
    </w:p>
    <w:p w14:paraId="7FFDB621" w14:textId="77777777" w:rsidR="00CB475F" w:rsidRDefault="00CB475F" w:rsidP="00CB475F">
      <w:pPr>
        <w:spacing w:after="0"/>
        <w:jc w:val="both"/>
        <w:rPr>
          <w:rFonts w:ascii="Times New Roman" w:hAnsi="Times New Roman"/>
        </w:rPr>
      </w:pPr>
    </w:p>
    <w:p w14:paraId="2E6245B9" w14:textId="4203ECAA" w:rsidR="00B80518" w:rsidRDefault="00B80518" w:rsidP="00CB475F">
      <w:pPr>
        <w:spacing w:after="0"/>
        <w:jc w:val="both"/>
        <w:rPr>
          <w:rFonts w:ascii="Times New Roman" w:hAnsi="Times New Roman"/>
        </w:rPr>
      </w:pPr>
      <w:r w:rsidRPr="00CB475F">
        <w:rPr>
          <w:rFonts w:ascii="Times New Roman" w:hAnsi="Times New Roman"/>
        </w:rPr>
        <w:t>These programs have been replaced by the new Industrial Maintenance Mechanic program and the Industrial Millwright program in June 2024, because this field is expected to experience 28.2% job growth in Michigan and is identified as one of Michigan’s “Hot 50” jobs. The new programs will be accredited by the National Center for Construction Education and Research (NCCER). These programs were inactivated in January 2025.</w:t>
      </w:r>
    </w:p>
    <w:p w14:paraId="328434A2" w14:textId="77777777" w:rsidR="00CB475F" w:rsidRPr="00CB475F" w:rsidRDefault="00CB475F" w:rsidP="00CB475F">
      <w:pPr>
        <w:spacing w:after="0"/>
        <w:jc w:val="both"/>
        <w:rPr>
          <w:rFonts w:ascii="Times New Roman" w:hAnsi="Times New Roman"/>
        </w:rPr>
      </w:pPr>
    </w:p>
    <w:p w14:paraId="0B199763" w14:textId="77777777" w:rsidR="00B80518" w:rsidRPr="00CB475F" w:rsidRDefault="00B80518" w:rsidP="00CB475F">
      <w:pPr>
        <w:pStyle w:val="ListParagraph"/>
        <w:numPr>
          <w:ilvl w:val="2"/>
          <w:numId w:val="39"/>
        </w:numPr>
        <w:spacing w:after="0"/>
        <w:ind w:left="360"/>
        <w:jc w:val="both"/>
        <w:rPr>
          <w:rFonts w:ascii="Times New Roman" w:hAnsi="Times New Roman"/>
        </w:rPr>
      </w:pPr>
      <w:r w:rsidRPr="00CB475F">
        <w:rPr>
          <w:rFonts w:ascii="Times New Roman" w:hAnsi="Times New Roman"/>
        </w:rPr>
        <w:t>Maintenance Technician Certificate (197)</w:t>
      </w:r>
    </w:p>
    <w:p w14:paraId="6FD167E2" w14:textId="77777777" w:rsidR="00B80518" w:rsidRPr="00CB475F" w:rsidRDefault="00B80518" w:rsidP="00CB475F">
      <w:pPr>
        <w:pStyle w:val="ListParagraph"/>
        <w:numPr>
          <w:ilvl w:val="2"/>
          <w:numId w:val="39"/>
        </w:numPr>
        <w:spacing w:after="0"/>
        <w:ind w:left="360"/>
        <w:jc w:val="both"/>
        <w:rPr>
          <w:rFonts w:ascii="Times New Roman" w:hAnsi="Times New Roman"/>
        </w:rPr>
      </w:pPr>
      <w:r w:rsidRPr="00CB475F">
        <w:rPr>
          <w:rFonts w:ascii="Times New Roman" w:hAnsi="Times New Roman"/>
        </w:rPr>
        <w:t>Industrial Technology Certificate (181)</w:t>
      </w:r>
    </w:p>
    <w:p w14:paraId="4F8B4EC6" w14:textId="77777777" w:rsidR="00B80518" w:rsidRPr="00CB475F" w:rsidRDefault="00B80518" w:rsidP="00CB475F">
      <w:pPr>
        <w:pStyle w:val="ListParagraph"/>
        <w:numPr>
          <w:ilvl w:val="2"/>
          <w:numId w:val="39"/>
        </w:numPr>
        <w:spacing w:after="0"/>
        <w:ind w:left="360"/>
        <w:jc w:val="both"/>
        <w:rPr>
          <w:rFonts w:ascii="Times New Roman" w:hAnsi="Times New Roman"/>
        </w:rPr>
      </w:pPr>
      <w:r w:rsidRPr="00CB475F">
        <w:rPr>
          <w:rFonts w:ascii="Times New Roman" w:hAnsi="Times New Roman"/>
        </w:rPr>
        <w:t>Industrial Technology Associate of Applied Science Degree (290)</w:t>
      </w:r>
    </w:p>
    <w:p w14:paraId="2E59DD92" w14:textId="77777777" w:rsidR="00B80518" w:rsidRPr="00CB475F" w:rsidRDefault="00B80518" w:rsidP="00715EE2">
      <w:pPr>
        <w:pStyle w:val="ListParagraph"/>
        <w:spacing w:after="0"/>
        <w:ind w:left="1440"/>
        <w:rPr>
          <w:rFonts w:ascii="Times New Roman" w:hAnsi="Times New Roman"/>
          <w:b/>
          <w:bCs/>
        </w:rPr>
      </w:pPr>
    </w:p>
    <w:p w14:paraId="393778ED" w14:textId="02CD4164" w:rsidR="00B80518" w:rsidRDefault="00CB475F" w:rsidP="00CB475F">
      <w:pPr>
        <w:spacing w:after="0"/>
        <w:rPr>
          <w:rFonts w:ascii="Times New Roman" w:hAnsi="Times New Roman"/>
        </w:rPr>
      </w:pPr>
      <w:r w:rsidRPr="00CB475F">
        <w:rPr>
          <w:rFonts w:ascii="Times New Roman" w:hAnsi="Times New Roman"/>
        </w:rPr>
        <w:t xml:space="preserve">The Board of Trustees unanimously approved the </w:t>
      </w:r>
      <w:r w:rsidR="00E23A00">
        <w:rPr>
          <w:rFonts w:ascii="Times New Roman" w:hAnsi="Times New Roman"/>
        </w:rPr>
        <w:t>i</w:t>
      </w:r>
      <w:r>
        <w:rPr>
          <w:rFonts w:ascii="Times New Roman" w:hAnsi="Times New Roman"/>
        </w:rPr>
        <w:t>nactivation of the ten programs</w:t>
      </w:r>
      <w:r w:rsidRPr="00CB475F">
        <w:rPr>
          <w:rFonts w:ascii="Times New Roman" w:hAnsi="Times New Roman"/>
        </w:rPr>
        <w:t>.</w:t>
      </w:r>
    </w:p>
    <w:p w14:paraId="2012E38D" w14:textId="77777777" w:rsidR="00CB475F" w:rsidRPr="00CB475F" w:rsidRDefault="00CB475F" w:rsidP="00CB475F">
      <w:pPr>
        <w:spacing w:after="0"/>
        <w:rPr>
          <w:rFonts w:ascii="Times New Roman" w:hAnsi="Times New Roman"/>
          <w:b/>
          <w:bCs/>
        </w:rPr>
      </w:pPr>
    </w:p>
    <w:p w14:paraId="2026F351" w14:textId="624C9745" w:rsidR="00B80518" w:rsidRPr="00862DA1" w:rsidRDefault="00B80518" w:rsidP="00862DA1">
      <w:pPr>
        <w:spacing w:after="0"/>
        <w:jc w:val="both"/>
        <w:rPr>
          <w:rFonts w:ascii="Times New Roman" w:hAnsi="Times New Roman"/>
        </w:rPr>
      </w:pPr>
      <w:r w:rsidRPr="00862DA1">
        <w:rPr>
          <w:rFonts w:ascii="Times New Roman" w:hAnsi="Times New Roman"/>
          <w:b/>
          <w:bCs/>
        </w:rPr>
        <w:t>KCC Foundation Scholarship Award Software Purchase:</w:t>
      </w:r>
      <w:r w:rsidRPr="00862DA1">
        <w:rPr>
          <w:rFonts w:ascii="Times New Roman" w:hAnsi="Times New Roman"/>
        </w:rPr>
        <w:t xml:space="preserve"> </w:t>
      </w:r>
      <w:r w:rsidRPr="00862DA1">
        <w:rPr>
          <w:rFonts w:ascii="Times New Roman" w:hAnsi="Times New Roman"/>
          <w:color w:val="000000"/>
        </w:rPr>
        <w:t xml:space="preserve">The KCC Foundation </w:t>
      </w:r>
      <w:r w:rsidR="006C6C3B">
        <w:rPr>
          <w:rFonts w:ascii="Times New Roman" w:hAnsi="Times New Roman"/>
          <w:color w:val="000000"/>
        </w:rPr>
        <w:t xml:space="preserve">aims to replace its existing scholarship awarding process software with </w:t>
      </w:r>
      <w:proofErr w:type="spellStart"/>
      <w:r w:rsidR="006C6C3B">
        <w:rPr>
          <w:rFonts w:ascii="Times New Roman" w:hAnsi="Times New Roman"/>
          <w:color w:val="000000"/>
        </w:rPr>
        <w:t>AwardSpring's</w:t>
      </w:r>
      <w:proofErr w:type="spellEnd"/>
      <w:r w:rsidR="006C6C3B">
        <w:rPr>
          <w:rFonts w:ascii="Times New Roman" w:hAnsi="Times New Roman"/>
          <w:color w:val="000000"/>
        </w:rPr>
        <w:t xml:space="preserve"> software, which will enhance functionality for students and staff, and is more cost-effective</w:t>
      </w:r>
      <w:r w:rsidRPr="00862DA1">
        <w:rPr>
          <w:rFonts w:ascii="Times New Roman" w:hAnsi="Times New Roman"/>
        </w:rPr>
        <w:t xml:space="preserve"> than our current software. </w:t>
      </w:r>
      <w:r w:rsidRPr="00862DA1">
        <w:rPr>
          <w:rFonts w:ascii="Times New Roman" w:hAnsi="Times New Roman"/>
          <w:color w:val="000000"/>
        </w:rPr>
        <w:t xml:space="preserve">The initial proposal </w:t>
      </w:r>
      <w:r w:rsidRPr="00862DA1">
        <w:rPr>
          <w:rFonts w:ascii="Times New Roman" w:hAnsi="Times New Roman"/>
        </w:rPr>
        <w:t xml:space="preserve">from </w:t>
      </w:r>
      <w:proofErr w:type="spellStart"/>
      <w:r w:rsidRPr="00862DA1">
        <w:rPr>
          <w:rFonts w:ascii="Times New Roman" w:hAnsi="Times New Roman"/>
        </w:rPr>
        <w:t>AwardSpring</w:t>
      </w:r>
      <w:proofErr w:type="spellEnd"/>
      <w:r w:rsidRPr="00862DA1">
        <w:rPr>
          <w:rFonts w:ascii="Times New Roman" w:hAnsi="Times New Roman"/>
        </w:rPr>
        <w:t xml:space="preserve"> </w:t>
      </w:r>
      <w:r w:rsidRPr="00862DA1">
        <w:rPr>
          <w:rFonts w:ascii="Times New Roman" w:hAnsi="Times New Roman"/>
          <w:color w:val="000000"/>
        </w:rPr>
        <w:t>exceeded $50,000</w:t>
      </w:r>
      <w:r w:rsidRPr="00862DA1">
        <w:rPr>
          <w:rFonts w:ascii="Times New Roman" w:hAnsi="Times New Roman"/>
        </w:rPr>
        <w:t xml:space="preserve">, which we told them required Board of Trustees approval. </w:t>
      </w:r>
      <w:r w:rsidRPr="00862DA1">
        <w:rPr>
          <w:rFonts w:ascii="Times New Roman" w:hAnsi="Times New Roman"/>
          <w:color w:val="000000"/>
        </w:rPr>
        <w:t>Th</w:t>
      </w:r>
      <w:r w:rsidRPr="00862DA1">
        <w:rPr>
          <w:rFonts w:ascii="Times New Roman" w:hAnsi="Times New Roman"/>
        </w:rPr>
        <w:t xml:space="preserve">e vendor then reduced the cost to </w:t>
      </w:r>
      <w:r w:rsidRPr="00862DA1">
        <w:rPr>
          <w:rFonts w:ascii="Times New Roman" w:hAnsi="Times New Roman"/>
          <w:color w:val="000000"/>
        </w:rPr>
        <w:t>$49,989, bringing it within staff-level approval</w:t>
      </w:r>
      <w:r w:rsidRPr="00862DA1">
        <w:rPr>
          <w:rFonts w:ascii="Times New Roman" w:hAnsi="Times New Roman"/>
        </w:rPr>
        <w:t xml:space="preserve">; </w:t>
      </w:r>
      <w:r w:rsidRPr="00862DA1">
        <w:rPr>
          <w:rFonts w:ascii="Times New Roman" w:hAnsi="Times New Roman"/>
          <w:color w:val="000000"/>
        </w:rPr>
        <w:t xml:space="preserve">however, in the interest of transparency, we are submitting it to the Board of Trustees. </w:t>
      </w:r>
      <w:r w:rsidR="00C24984" w:rsidRPr="00761BD9">
        <w:rPr>
          <w:rFonts w:ascii="Times New Roman" w:hAnsi="Times New Roman"/>
        </w:rPr>
        <w:t xml:space="preserve">The Board of Trustees </w:t>
      </w:r>
      <w:r w:rsidR="00C24984">
        <w:rPr>
          <w:rFonts w:ascii="Times New Roman" w:hAnsi="Times New Roman"/>
        </w:rPr>
        <w:t xml:space="preserve">unanimously approved the software purchase with a motion from Trustee Mueller, supported by </w:t>
      </w:r>
      <w:r w:rsidR="0029093E">
        <w:rPr>
          <w:rFonts w:ascii="Times New Roman" w:hAnsi="Times New Roman"/>
        </w:rPr>
        <w:t>Treasurer Reynolds</w:t>
      </w:r>
      <w:r w:rsidR="00C24984" w:rsidRPr="00761BD9">
        <w:rPr>
          <w:rFonts w:ascii="Times New Roman" w:hAnsi="Times New Roman"/>
        </w:rPr>
        <w:t>.</w:t>
      </w:r>
    </w:p>
    <w:p w14:paraId="11512E64" w14:textId="77777777" w:rsidR="00B80518" w:rsidRPr="00C6233D" w:rsidRDefault="00B80518" w:rsidP="00715EE2">
      <w:pPr>
        <w:pStyle w:val="ListParagraph"/>
        <w:spacing w:after="0"/>
        <w:rPr>
          <w:rFonts w:ascii="Times New Roman" w:hAnsi="Times New Roman"/>
        </w:rPr>
      </w:pPr>
    </w:p>
    <w:p w14:paraId="726D5C23" w14:textId="226FFD02" w:rsidR="00B80518" w:rsidRPr="0029093E" w:rsidRDefault="00B80518" w:rsidP="0029093E">
      <w:pPr>
        <w:spacing w:after="0"/>
        <w:jc w:val="both"/>
        <w:rPr>
          <w:rFonts w:ascii="Times New Roman" w:hAnsi="Times New Roman"/>
        </w:rPr>
      </w:pPr>
      <w:r w:rsidRPr="0029093E">
        <w:rPr>
          <w:rFonts w:ascii="Times New Roman" w:hAnsi="Times New Roman"/>
          <w:b/>
          <w:bCs/>
        </w:rPr>
        <w:t>August Donated Items:</w:t>
      </w:r>
      <w:r w:rsidRPr="0029093E">
        <w:rPr>
          <w:rFonts w:ascii="Times New Roman" w:hAnsi="Times New Roman"/>
        </w:rPr>
        <w:t xml:space="preserve"> The College’s faculty and staff have procured one donation this month. This donation request comes from Ryan Flathau, Faculty in Arts and Communications. This is for the donation of a </w:t>
      </w:r>
      <w:proofErr w:type="spellStart"/>
      <w:r w:rsidRPr="0029093E">
        <w:rPr>
          <w:rFonts w:ascii="Times New Roman" w:hAnsi="Times New Roman"/>
        </w:rPr>
        <w:t>Sinal</w:t>
      </w:r>
      <w:proofErr w:type="spellEnd"/>
      <w:r w:rsidRPr="0029093E">
        <w:rPr>
          <w:rFonts w:ascii="Times New Roman" w:hAnsi="Times New Roman"/>
        </w:rPr>
        <w:t xml:space="preserve"> F+ 4X5 Camera and accessories from a community member, Mike Craig, a Kalamazoo business owner, who is downsizing his photography business. According to Flathau, this will expand students’ skill set by allowing them to learn and use a Sinar camera (large format camera). </w:t>
      </w:r>
      <w:r w:rsidR="006F2987" w:rsidRPr="00761BD9">
        <w:rPr>
          <w:rFonts w:ascii="Times New Roman" w:hAnsi="Times New Roman"/>
        </w:rPr>
        <w:t xml:space="preserve">The Board of Trustees </w:t>
      </w:r>
      <w:r w:rsidR="006F2987">
        <w:rPr>
          <w:rFonts w:ascii="Times New Roman" w:hAnsi="Times New Roman"/>
        </w:rPr>
        <w:t>unanimously approved the acceptance of the donated item</w:t>
      </w:r>
      <w:r w:rsidR="008E5547">
        <w:rPr>
          <w:rFonts w:ascii="Times New Roman" w:hAnsi="Times New Roman"/>
        </w:rPr>
        <w:t>,</w:t>
      </w:r>
      <w:r w:rsidR="006F2987">
        <w:rPr>
          <w:rFonts w:ascii="Times New Roman" w:hAnsi="Times New Roman"/>
        </w:rPr>
        <w:t xml:space="preserve"> with great </w:t>
      </w:r>
      <w:r w:rsidR="008E5547">
        <w:rPr>
          <w:rFonts w:ascii="Times New Roman" w:hAnsi="Times New Roman"/>
        </w:rPr>
        <w:t>gratitude,</w:t>
      </w:r>
      <w:r w:rsidR="006F2987">
        <w:rPr>
          <w:rFonts w:ascii="Times New Roman" w:hAnsi="Times New Roman"/>
        </w:rPr>
        <w:t xml:space="preserve"> with a motion from Treasurer Reynolds, supported by Trustee </w:t>
      </w:r>
      <w:r w:rsidR="00955BC9">
        <w:rPr>
          <w:rFonts w:ascii="Times New Roman" w:hAnsi="Times New Roman"/>
        </w:rPr>
        <w:t>Aldrich</w:t>
      </w:r>
      <w:r w:rsidR="006F2987" w:rsidRPr="00761BD9">
        <w:rPr>
          <w:rFonts w:ascii="Times New Roman" w:hAnsi="Times New Roman"/>
        </w:rPr>
        <w:t>.</w:t>
      </w:r>
    </w:p>
    <w:p w14:paraId="68749230" w14:textId="77777777" w:rsidR="00B80518" w:rsidRPr="00CF3AF8" w:rsidRDefault="00B80518" w:rsidP="00715EE2">
      <w:pPr>
        <w:pStyle w:val="ListParagraph"/>
        <w:spacing w:after="0"/>
        <w:rPr>
          <w:rFonts w:ascii="Times New Roman" w:hAnsi="Times New Roman"/>
          <w:b/>
          <w:bCs/>
          <w:highlight w:val="yellow"/>
        </w:rPr>
      </w:pPr>
    </w:p>
    <w:p w14:paraId="71319E56" w14:textId="4E5C4909" w:rsidR="00B80518" w:rsidRPr="001B46BB" w:rsidRDefault="00B80518" w:rsidP="008E5547">
      <w:pPr>
        <w:spacing w:after="0"/>
        <w:jc w:val="both"/>
        <w:rPr>
          <w:rFonts w:ascii="Times New Roman" w:hAnsi="Times New Roman"/>
          <w:b/>
          <w:bCs/>
          <w:highlight w:val="yellow"/>
        </w:rPr>
      </w:pPr>
      <w:r w:rsidRPr="008E5547">
        <w:rPr>
          <w:rFonts w:ascii="Times New Roman" w:hAnsi="Times New Roman"/>
          <w:b/>
          <w:bCs/>
        </w:rPr>
        <w:lastRenderedPageBreak/>
        <w:t>Optional Retirement Plan Rate Change:</w:t>
      </w:r>
      <w:r w:rsidRPr="008E5547">
        <w:rPr>
          <w:rFonts w:ascii="Times New Roman" w:hAnsi="Times New Roman"/>
        </w:rPr>
        <w:t xml:space="preserve"> In accordance with the Kellogg Faculty Association's tentative agreement and letter of agreement, we are requesting Board approval of a plan document change in the employer matching rate of the Optional Retirement Plan from 10.5 percent to 11.5 percent. </w:t>
      </w:r>
      <w:r w:rsidR="008E5547" w:rsidRPr="00761BD9">
        <w:rPr>
          <w:rFonts w:ascii="Times New Roman" w:hAnsi="Times New Roman"/>
        </w:rPr>
        <w:t xml:space="preserve">The Board of Trustees </w:t>
      </w:r>
      <w:r w:rsidR="008E5547">
        <w:rPr>
          <w:rFonts w:ascii="Times New Roman" w:hAnsi="Times New Roman"/>
        </w:rPr>
        <w:t xml:space="preserve">unanimously approved the rate change with a motion from Treasurer Reynolds, supported by Trustee </w:t>
      </w:r>
      <w:r w:rsidR="00955BC9">
        <w:rPr>
          <w:rFonts w:ascii="Times New Roman" w:hAnsi="Times New Roman"/>
        </w:rPr>
        <w:t>McKay</w:t>
      </w:r>
      <w:r w:rsidR="008E5547" w:rsidRPr="00761BD9">
        <w:rPr>
          <w:rFonts w:ascii="Times New Roman" w:hAnsi="Times New Roman"/>
        </w:rPr>
        <w:t>.</w:t>
      </w:r>
    </w:p>
    <w:p w14:paraId="271F4454" w14:textId="77777777" w:rsidR="00955BC9" w:rsidRDefault="00955BC9" w:rsidP="00955BC9">
      <w:pPr>
        <w:spacing w:after="0"/>
        <w:jc w:val="both"/>
        <w:rPr>
          <w:rFonts w:ascii="Times New Roman" w:hAnsi="Times New Roman"/>
          <w:b/>
          <w:bCs/>
        </w:rPr>
      </w:pPr>
    </w:p>
    <w:p w14:paraId="3FC1AADF" w14:textId="20779E4F" w:rsidR="00955BC9" w:rsidRDefault="00B80518" w:rsidP="00715EE2">
      <w:pPr>
        <w:spacing w:after="0"/>
        <w:jc w:val="both"/>
        <w:rPr>
          <w:rFonts w:ascii="Times New Roman" w:hAnsi="Times New Roman"/>
        </w:rPr>
      </w:pPr>
      <w:r w:rsidRPr="00955BC9">
        <w:rPr>
          <w:rFonts w:ascii="Times New Roman" w:hAnsi="Times New Roman"/>
          <w:b/>
          <w:bCs/>
        </w:rPr>
        <w:t xml:space="preserve">General Insurance Recommendation: </w:t>
      </w:r>
      <w:r w:rsidR="00CB475F">
        <w:rPr>
          <w:rFonts w:ascii="Times New Roman" w:hAnsi="Times New Roman"/>
        </w:rPr>
        <w:t>Following a two-year market bidding process, HUB International recommended that we continue working with our incumbent providers to secure general insurance coverages for the next year, provided that the premium changes were reasonable. HUB deemed them reasonable, given the</w:t>
      </w:r>
      <w:r w:rsidRPr="00955BC9">
        <w:rPr>
          <w:rFonts w:ascii="Times New Roman" w:hAnsi="Times New Roman"/>
        </w:rPr>
        <w:t xml:space="preserve"> less-than-market-average increase of approximately five percent. </w:t>
      </w:r>
      <w:r w:rsidR="00CB475F" w:rsidRPr="00761BD9">
        <w:rPr>
          <w:rFonts w:ascii="Times New Roman" w:hAnsi="Times New Roman"/>
        </w:rPr>
        <w:t xml:space="preserve">The Board of Trustees </w:t>
      </w:r>
      <w:r w:rsidR="00CB475F">
        <w:rPr>
          <w:rFonts w:ascii="Times New Roman" w:hAnsi="Times New Roman"/>
        </w:rPr>
        <w:t>unanimously approved the financial statements with a motion from Treasurer Reynolds, supported by Trustee Aldrich</w:t>
      </w:r>
      <w:r w:rsidR="00CB475F" w:rsidRPr="00761BD9">
        <w:rPr>
          <w:rFonts w:ascii="Times New Roman" w:hAnsi="Times New Roman"/>
        </w:rPr>
        <w:t>.</w:t>
      </w:r>
    </w:p>
    <w:p w14:paraId="27B04C62" w14:textId="77777777" w:rsidR="00CB475F" w:rsidRDefault="00CB475F" w:rsidP="00715EE2">
      <w:pPr>
        <w:spacing w:after="0"/>
        <w:jc w:val="both"/>
        <w:rPr>
          <w:rFonts w:ascii="Times New Roman" w:hAnsi="Times New Roman"/>
          <w:b/>
          <w:bCs/>
        </w:rPr>
      </w:pPr>
    </w:p>
    <w:p w14:paraId="5C131129" w14:textId="758D1092" w:rsidR="00DE44A3" w:rsidRDefault="00BF526E" w:rsidP="00715EE2">
      <w:pPr>
        <w:spacing w:after="0"/>
        <w:jc w:val="both"/>
        <w:rPr>
          <w:rFonts w:ascii="Times New Roman" w:hAnsi="Times New Roman"/>
        </w:rPr>
      </w:pPr>
      <w:r w:rsidRPr="00E031BB">
        <w:rPr>
          <w:rFonts w:ascii="Times New Roman" w:hAnsi="Times New Roman"/>
          <w:b/>
          <w:bCs/>
        </w:rPr>
        <w:t>Financial Statements</w:t>
      </w:r>
      <w:r w:rsidRPr="00CB6B7C">
        <w:rPr>
          <w:rFonts w:ascii="Times New Roman" w:hAnsi="Times New Roman"/>
          <w:b/>
          <w:bCs/>
        </w:rPr>
        <w:t>:</w:t>
      </w:r>
      <w:r>
        <w:rPr>
          <w:rFonts w:ascii="Times New Roman" w:hAnsi="Times New Roman"/>
        </w:rPr>
        <w:t xml:space="preserve"> </w:t>
      </w:r>
      <w:r w:rsidR="00DE44A3" w:rsidRPr="00761BD9">
        <w:rPr>
          <w:rFonts w:ascii="Times New Roman" w:hAnsi="Times New Roman"/>
        </w:rPr>
        <w:t xml:space="preserve">The Board of Trustees </w:t>
      </w:r>
      <w:r w:rsidR="00DE44A3">
        <w:rPr>
          <w:rFonts w:ascii="Times New Roman" w:hAnsi="Times New Roman"/>
        </w:rPr>
        <w:t xml:space="preserve">unanimously approved </w:t>
      </w:r>
      <w:r w:rsidR="005B33A3">
        <w:rPr>
          <w:rFonts w:ascii="Times New Roman" w:hAnsi="Times New Roman"/>
        </w:rPr>
        <w:t>the</w:t>
      </w:r>
      <w:r w:rsidR="00F6609A">
        <w:rPr>
          <w:rFonts w:ascii="Times New Roman" w:hAnsi="Times New Roman"/>
        </w:rPr>
        <w:t xml:space="preserve"> financial statements</w:t>
      </w:r>
      <w:r w:rsidR="00DE44A3">
        <w:rPr>
          <w:rFonts w:ascii="Times New Roman" w:hAnsi="Times New Roman"/>
        </w:rPr>
        <w:t xml:space="preserve"> with a motion from </w:t>
      </w:r>
      <w:r w:rsidR="00B80518">
        <w:rPr>
          <w:rFonts w:ascii="Times New Roman" w:hAnsi="Times New Roman"/>
        </w:rPr>
        <w:t>Treasurer Reynolds</w:t>
      </w:r>
      <w:r w:rsidR="00DE44A3">
        <w:rPr>
          <w:rFonts w:ascii="Times New Roman" w:hAnsi="Times New Roman"/>
        </w:rPr>
        <w:t xml:space="preserve">, supported by </w:t>
      </w:r>
      <w:r w:rsidR="0075452A">
        <w:rPr>
          <w:rFonts w:ascii="Times New Roman" w:hAnsi="Times New Roman"/>
        </w:rPr>
        <w:t>Trustee Aldrich</w:t>
      </w:r>
      <w:r w:rsidR="00DE44A3" w:rsidRPr="00761BD9">
        <w:rPr>
          <w:rFonts w:ascii="Times New Roman" w:hAnsi="Times New Roman"/>
        </w:rPr>
        <w:t>.</w:t>
      </w:r>
    </w:p>
    <w:p w14:paraId="77602CD9" w14:textId="77777777" w:rsidR="00BF526E" w:rsidRDefault="00BF526E" w:rsidP="00715EE2">
      <w:pPr>
        <w:pStyle w:val="ListParagraph"/>
        <w:spacing w:after="0"/>
        <w:ind w:left="1440"/>
        <w:jc w:val="both"/>
        <w:rPr>
          <w:rFonts w:ascii="Times New Roman" w:hAnsi="Times New Roman"/>
        </w:rPr>
      </w:pPr>
    </w:p>
    <w:p w14:paraId="55394406" w14:textId="5F9134C5" w:rsidR="000C3683" w:rsidRDefault="000C3683" w:rsidP="00715EE2">
      <w:pPr>
        <w:spacing w:after="0"/>
        <w:jc w:val="both"/>
        <w:rPr>
          <w:rFonts w:ascii="Times New Roman" w:hAnsi="Times New Roman"/>
        </w:rPr>
      </w:pPr>
      <w:r w:rsidRPr="001644B1">
        <w:rPr>
          <w:rFonts w:ascii="Times New Roman" w:hAnsi="Times New Roman"/>
          <w:b/>
          <w:bCs/>
        </w:rPr>
        <w:t>Personnel Items:</w:t>
      </w:r>
      <w:r w:rsidRPr="001644B1">
        <w:rPr>
          <w:rFonts w:ascii="Times New Roman" w:hAnsi="Times New Roman"/>
        </w:rPr>
        <w:t xml:space="preserve"> The </w:t>
      </w:r>
      <w:r w:rsidR="00A346E2">
        <w:rPr>
          <w:rFonts w:ascii="Times New Roman" w:hAnsi="Times New Roman"/>
        </w:rPr>
        <w:t xml:space="preserve">Board of Trustees unanimously approved the </w:t>
      </w:r>
      <w:r w:rsidRPr="001644B1">
        <w:rPr>
          <w:rFonts w:ascii="Times New Roman" w:hAnsi="Times New Roman"/>
        </w:rPr>
        <w:t xml:space="preserve">personnel items </w:t>
      </w:r>
      <w:r w:rsidR="00A346E2">
        <w:rPr>
          <w:rFonts w:ascii="Times New Roman" w:hAnsi="Times New Roman"/>
        </w:rPr>
        <w:t xml:space="preserve">with a motion from </w:t>
      </w:r>
      <w:r w:rsidR="00453C8D">
        <w:rPr>
          <w:rFonts w:ascii="Times New Roman" w:hAnsi="Times New Roman"/>
        </w:rPr>
        <w:t>Treasurer Reynolds</w:t>
      </w:r>
      <w:r w:rsidR="00A346E2">
        <w:rPr>
          <w:rFonts w:ascii="Times New Roman" w:hAnsi="Times New Roman"/>
        </w:rPr>
        <w:t>, suppo</w:t>
      </w:r>
      <w:r w:rsidR="004141C3">
        <w:rPr>
          <w:rFonts w:ascii="Times New Roman" w:hAnsi="Times New Roman"/>
        </w:rPr>
        <w:t xml:space="preserve">rted by </w:t>
      </w:r>
      <w:r w:rsidR="005B33A3">
        <w:rPr>
          <w:rFonts w:ascii="Times New Roman" w:hAnsi="Times New Roman"/>
        </w:rPr>
        <w:t>Trustee M</w:t>
      </w:r>
      <w:r w:rsidR="00453C8D">
        <w:rPr>
          <w:rFonts w:ascii="Times New Roman" w:hAnsi="Times New Roman"/>
        </w:rPr>
        <w:t>cKay</w:t>
      </w:r>
      <w:r w:rsidR="00A37A4D">
        <w:rPr>
          <w:rFonts w:ascii="Times New Roman" w:hAnsi="Times New Roman"/>
        </w:rPr>
        <w:t>.</w:t>
      </w:r>
    </w:p>
    <w:p w14:paraId="69888AEA" w14:textId="77777777" w:rsidR="007847E7" w:rsidRDefault="007847E7" w:rsidP="00715EE2">
      <w:pPr>
        <w:tabs>
          <w:tab w:val="left" w:pos="360"/>
        </w:tabs>
        <w:spacing w:after="0"/>
        <w:rPr>
          <w:rFonts w:ascii="Times New Roman" w:hAnsi="Times New Roman"/>
          <w:b/>
          <w:bCs/>
          <w:sz w:val="22"/>
          <w:szCs w:val="20"/>
        </w:rPr>
      </w:pPr>
    </w:p>
    <w:p w14:paraId="366900F8" w14:textId="77777777" w:rsidR="00D479C2" w:rsidRPr="00D479C2" w:rsidRDefault="00D479C2" w:rsidP="00D479C2">
      <w:pPr>
        <w:tabs>
          <w:tab w:val="left" w:pos="360"/>
        </w:tabs>
        <w:spacing w:after="0"/>
        <w:rPr>
          <w:rFonts w:ascii="Times New Roman" w:hAnsi="Times New Roman"/>
          <w:b/>
          <w:bCs/>
          <w:sz w:val="22"/>
          <w:szCs w:val="22"/>
        </w:rPr>
      </w:pPr>
      <w:r w:rsidRPr="00D479C2">
        <w:rPr>
          <w:rFonts w:ascii="Times New Roman" w:hAnsi="Times New Roman"/>
          <w:b/>
          <w:bCs/>
          <w:sz w:val="22"/>
          <w:szCs w:val="22"/>
        </w:rPr>
        <w:t>New Employees</w:t>
      </w:r>
    </w:p>
    <w:p w14:paraId="2378B971" w14:textId="1EF03DBD" w:rsidR="00D479C2" w:rsidRPr="00D479C2" w:rsidRDefault="00D479C2" w:rsidP="00D479C2">
      <w:pPr>
        <w:tabs>
          <w:tab w:val="left" w:pos="360"/>
        </w:tabs>
        <w:spacing w:after="0"/>
        <w:rPr>
          <w:rFonts w:ascii="Times New Roman" w:hAnsi="Times New Roman"/>
          <w:sz w:val="22"/>
          <w:szCs w:val="22"/>
        </w:rPr>
      </w:pPr>
      <w:r>
        <w:rPr>
          <w:rFonts w:ascii="Times New Roman" w:hAnsi="Times New Roman"/>
          <w:sz w:val="22"/>
          <w:szCs w:val="22"/>
        </w:rPr>
        <w:tab/>
      </w:r>
      <w:r w:rsidRPr="00D479C2">
        <w:rPr>
          <w:rFonts w:ascii="Times New Roman" w:hAnsi="Times New Roman"/>
          <w:sz w:val="22"/>
          <w:szCs w:val="22"/>
        </w:rPr>
        <w:t>Kelly Collins</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Counselor</w:t>
      </w:r>
    </w:p>
    <w:p w14:paraId="696EEB9B"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August 15, 2025; Faculty, MA lane, </w:t>
      </w:r>
    </w:p>
    <w:p w14:paraId="5F51850E"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step 9; 2025-2026 annualized salary $87,738)</w:t>
      </w:r>
    </w:p>
    <w:p w14:paraId="556A4B91" w14:textId="77777777" w:rsidR="00D479C2" w:rsidRPr="00D479C2" w:rsidRDefault="00D479C2" w:rsidP="00D479C2">
      <w:pPr>
        <w:tabs>
          <w:tab w:val="left" w:pos="360"/>
        </w:tabs>
        <w:spacing w:after="0"/>
        <w:rPr>
          <w:rFonts w:ascii="Times New Roman" w:hAnsi="Times New Roman"/>
          <w:sz w:val="22"/>
          <w:szCs w:val="22"/>
        </w:rPr>
      </w:pPr>
    </w:p>
    <w:p w14:paraId="69E1DF93"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Lindsey Farris</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Faculty, Dental Hygiene (temporary)</w:t>
      </w:r>
    </w:p>
    <w:p w14:paraId="194B0BCE"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August 15, 2025; Faculty, BA lane, </w:t>
      </w:r>
    </w:p>
    <w:p w14:paraId="6F10ABE9"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step 10; 2025-2026 annualized salary $82,117)</w:t>
      </w:r>
    </w:p>
    <w:p w14:paraId="6D9FEDD2" w14:textId="77777777" w:rsidR="00D479C2" w:rsidRPr="00D479C2" w:rsidRDefault="00D479C2" w:rsidP="00D479C2">
      <w:pPr>
        <w:tabs>
          <w:tab w:val="left" w:pos="360"/>
        </w:tabs>
        <w:spacing w:after="0"/>
        <w:rPr>
          <w:rFonts w:ascii="Times New Roman" w:hAnsi="Times New Roman"/>
          <w:sz w:val="22"/>
          <w:szCs w:val="22"/>
        </w:rPr>
      </w:pPr>
    </w:p>
    <w:p w14:paraId="2B738BF3" w14:textId="77777777" w:rsidR="00D479C2" w:rsidRPr="00D479C2" w:rsidRDefault="00D479C2" w:rsidP="00D479C2">
      <w:pPr>
        <w:tabs>
          <w:tab w:val="left" w:pos="360"/>
        </w:tabs>
        <w:spacing w:after="0"/>
        <w:rPr>
          <w:rFonts w:ascii="Times New Roman" w:hAnsi="Times New Roman"/>
          <w:iCs/>
          <w:sz w:val="22"/>
          <w:szCs w:val="22"/>
        </w:rPr>
      </w:pPr>
      <w:r w:rsidRPr="00D479C2">
        <w:rPr>
          <w:rFonts w:ascii="Times New Roman" w:hAnsi="Times New Roman"/>
          <w:sz w:val="22"/>
          <w:szCs w:val="22"/>
        </w:rPr>
        <w:tab/>
        <w:t>Ron Ivey</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Interim Chair, Social Science and Integrative Learning</w:t>
      </w:r>
    </w:p>
    <w:p w14:paraId="0ACCAA18"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July 21, 2025; Administration, Chair/Director; </w:t>
      </w:r>
    </w:p>
    <w:p w14:paraId="68A612C3"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2025-2026 annualized salary $102,511)</w:t>
      </w:r>
    </w:p>
    <w:p w14:paraId="462ABDF2" w14:textId="77777777" w:rsidR="00D479C2" w:rsidRPr="00D479C2" w:rsidRDefault="00D479C2" w:rsidP="00D479C2">
      <w:pPr>
        <w:tabs>
          <w:tab w:val="left" w:pos="360"/>
        </w:tabs>
        <w:spacing w:after="0"/>
        <w:rPr>
          <w:rFonts w:ascii="Times New Roman" w:hAnsi="Times New Roman"/>
          <w:sz w:val="22"/>
          <w:szCs w:val="22"/>
        </w:rPr>
      </w:pPr>
    </w:p>
    <w:p w14:paraId="70C5D776"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Demetra LaFayette</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Department Assistant, Human Resources</w:t>
      </w:r>
    </w:p>
    <w:p w14:paraId="70E7AEF1"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August 11, 2025; Support Staff, Pay Grade 12, </w:t>
      </w:r>
    </w:p>
    <w:p w14:paraId="032F551B"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Step 5; 2025-2026 hourly rate $24.06)</w:t>
      </w:r>
    </w:p>
    <w:p w14:paraId="49E0A288"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p>
    <w:p w14:paraId="49C81E50"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Gail Lindsey</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Department Assistant, Athletics (part-time)</w:t>
      </w:r>
    </w:p>
    <w:p w14:paraId="1D3FCAEA"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June 30, 2025; Support Staff, Pay Grade 12, </w:t>
      </w:r>
    </w:p>
    <w:p w14:paraId="33584368"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Step 5; 2025-2026 hourly rate $24.06)</w:t>
      </w:r>
    </w:p>
    <w:p w14:paraId="5C1EC2CC" w14:textId="77777777" w:rsidR="00D479C2" w:rsidRPr="00D479C2" w:rsidRDefault="00D479C2" w:rsidP="00D479C2">
      <w:pPr>
        <w:tabs>
          <w:tab w:val="left" w:pos="360"/>
        </w:tabs>
        <w:spacing w:after="0"/>
        <w:rPr>
          <w:rFonts w:ascii="Times New Roman" w:hAnsi="Times New Roman"/>
          <w:sz w:val="22"/>
          <w:szCs w:val="22"/>
        </w:rPr>
      </w:pPr>
    </w:p>
    <w:p w14:paraId="2323FA08" w14:textId="77777777" w:rsidR="00D479C2" w:rsidRPr="00D479C2" w:rsidRDefault="00D479C2" w:rsidP="00D479C2">
      <w:pPr>
        <w:tabs>
          <w:tab w:val="left" w:pos="360"/>
        </w:tabs>
        <w:spacing w:after="0"/>
        <w:rPr>
          <w:rFonts w:ascii="Times New Roman" w:hAnsi="Times New Roman"/>
          <w:iCs/>
          <w:sz w:val="22"/>
          <w:szCs w:val="22"/>
        </w:rPr>
      </w:pPr>
      <w:r w:rsidRPr="00D479C2">
        <w:rPr>
          <w:rFonts w:ascii="Times New Roman" w:hAnsi="Times New Roman"/>
          <w:sz w:val="22"/>
          <w:szCs w:val="22"/>
        </w:rPr>
        <w:tab/>
        <w:t>Hailee Rose</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Director, Dental Hygiene Education and Clinic</w:t>
      </w:r>
    </w:p>
    <w:p w14:paraId="363BCA4A"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July 30, 2025; Administration, Director 2; </w:t>
      </w:r>
    </w:p>
    <w:p w14:paraId="2ECC5A5E"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2025-2026 annualized salary $79,849)</w:t>
      </w:r>
    </w:p>
    <w:p w14:paraId="70B387AF"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p>
    <w:p w14:paraId="326945FA"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Holly Schaeffer</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Faculty, Biology (temporary)</w:t>
      </w:r>
    </w:p>
    <w:p w14:paraId="0BAE55F9"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August 15, 2025; Faculty, MA+60 lane, </w:t>
      </w:r>
    </w:p>
    <w:p w14:paraId="3A24F63E"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step 10; 2025-2026 annualized salary $96,522)</w:t>
      </w:r>
    </w:p>
    <w:p w14:paraId="3707789F" w14:textId="77777777" w:rsidR="00D479C2" w:rsidRPr="00D479C2" w:rsidRDefault="00D479C2" w:rsidP="00D479C2">
      <w:pPr>
        <w:tabs>
          <w:tab w:val="left" w:pos="360"/>
        </w:tabs>
        <w:spacing w:after="0"/>
        <w:rPr>
          <w:rFonts w:ascii="Times New Roman" w:hAnsi="Times New Roman"/>
          <w:sz w:val="22"/>
          <w:szCs w:val="22"/>
        </w:rPr>
      </w:pPr>
    </w:p>
    <w:p w14:paraId="34AB4C45"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Kristen Schau</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Process Specialist, Print and Document Services</w:t>
      </w:r>
    </w:p>
    <w:p w14:paraId="2A99CB1C"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September 8, 2025; Support Staff, Pay Grade </w:t>
      </w:r>
    </w:p>
    <w:p w14:paraId="6911B50E"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14, step 3; 2025-2026 hourly rate $26.20)</w:t>
      </w:r>
    </w:p>
    <w:p w14:paraId="675BC9A7" w14:textId="77777777" w:rsidR="00D479C2" w:rsidRPr="00D479C2" w:rsidRDefault="00D479C2" w:rsidP="00D479C2">
      <w:pPr>
        <w:tabs>
          <w:tab w:val="left" w:pos="360"/>
        </w:tabs>
        <w:spacing w:after="0"/>
        <w:rPr>
          <w:rFonts w:ascii="Times New Roman" w:hAnsi="Times New Roman"/>
          <w:sz w:val="22"/>
          <w:szCs w:val="22"/>
        </w:rPr>
      </w:pPr>
    </w:p>
    <w:p w14:paraId="4753F744" w14:textId="77777777" w:rsidR="00D479C2" w:rsidRPr="00D479C2" w:rsidRDefault="00D479C2" w:rsidP="00D479C2">
      <w:pPr>
        <w:tabs>
          <w:tab w:val="left" w:pos="360"/>
        </w:tabs>
        <w:spacing w:after="0"/>
        <w:rPr>
          <w:rFonts w:ascii="Times New Roman" w:hAnsi="Times New Roman"/>
          <w:iCs/>
          <w:sz w:val="22"/>
          <w:szCs w:val="22"/>
        </w:rPr>
      </w:pPr>
      <w:r w:rsidRPr="00D479C2">
        <w:rPr>
          <w:rFonts w:ascii="Times New Roman" w:hAnsi="Times New Roman"/>
          <w:sz w:val="22"/>
          <w:szCs w:val="22"/>
        </w:rPr>
        <w:tab/>
        <w:t>Grant Soffer</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Student-Athlete Support Services (SASS) Coach</w:t>
      </w:r>
    </w:p>
    <w:p w14:paraId="7B41BF3F"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June 30, 2025; Administration, Professional 1; </w:t>
      </w:r>
    </w:p>
    <w:p w14:paraId="2452C209"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2025-2026 annualized salary $59,734)</w:t>
      </w:r>
    </w:p>
    <w:p w14:paraId="15EA8759" w14:textId="77777777" w:rsidR="00D479C2" w:rsidRPr="00D479C2" w:rsidRDefault="00D479C2" w:rsidP="00D479C2">
      <w:pPr>
        <w:tabs>
          <w:tab w:val="left" w:pos="360"/>
        </w:tabs>
        <w:spacing w:after="0"/>
        <w:rPr>
          <w:rFonts w:ascii="Times New Roman" w:hAnsi="Times New Roman"/>
          <w:sz w:val="22"/>
          <w:szCs w:val="22"/>
        </w:rPr>
      </w:pPr>
    </w:p>
    <w:p w14:paraId="61571E06"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Chad Worthington</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Faculty, Psychology</w:t>
      </w:r>
    </w:p>
    <w:p w14:paraId="6627AAF6"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August 15, 2025; Faculty, MA+60 lane, </w:t>
      </w:r>
    </w:p>
    <w:p w14:paraId="1AD696F5"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step 10; 2025-2026 annualized salary $96,522)</w:t>
      </w:r>
    </w:p>
    <w:p w14:paraId="3569E496"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b/>
          <w:bCs/>
          <w:sz w:val="22"/>
          <w:szCs w:val="22"/>
        </w:rPr>
        <w:t>Employee Transfers</w:t>
      </w:r>
    </w:p>
    <w:p w14:paraId="3A730F15"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i/>
          <w:iCs/>
          <w:sz w:val="22"/>
          <w:szCs w:val="22"/>
        </w:rPr>
        <w:tab/>
      </w:r>
      <w:r w:rsidRPr="00D479C2">
        <w:rPr>
          <w:rFonts w:ascii="Times New Roman" w:hAnsi="Times New Roman"/>
          <w:sz w:val="22"/>
          <w:szCs w:val="22"/>
        </w:rPr>
        <w:tab/>
      </w:r>
    </w:p>
    <w:p w14:paraId="6B166222"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Austin Begley</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Faculty, Biology</w:t>
      </w:r>
    </w:p>
    <w:p w14:paraId="54BF9375"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August 15, 2025; Faculty, MA+60 lane, </w:t>
      </w:r>
    </w:p>
    <w:p w14:paraId="5488D8ED"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step 2; 2025-2026 annualized salary $66,278)</w:t>
      </w:r>
    </w:p>
    <w:p w14:paraId="20F6EBBE"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p>
    <w:p w14:paraId="3BBEA43A"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Marie Teitgen</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Faculty, English and Reading</w:t>
      </w:r>
    </w:p>
    <w:p w14:paraId="1BAF147F"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August 15, 2025; Faculty, MA lane, </w:t>
      </w:r>
    </w:p>
    <w:p w14:paraId="26B2144B"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step 8; 2025-2026 annualized salary $83,859)</w:t>
      </w:r>
    </w:p>
    <w:p w14:paraId="18C15804" w14:textId="77777777" w:rsidR="00D479C2" w:rsidRPr="00D479C2" w:rsidRDefault="00D479C2" w:rsidP="00D479C2">
      <w:pPr>
        <w:tabs>
          <w:tab w:val="left" w:pos="360"/>
        </w:tabs>
        <w:spacing w:after="0"/>
        <w:rPr>
          <w:rFonts w:ascii="Times New Roman" w:hAnsi="Times New Roman"/>
          <w:sz w:val="22"/>
          <w:szCs w:val="22"/>
        </w:rPr>
      </w:pPr>
    </w:p>
    <w:p w14:paraId="4C5A51F7" w14:textId="77777777" w:rsidR="00D479C2" w:rsidRPr="00D479C2" w:rsidRDefault="00D479C2" w:rsidP="00D479C2">
      <w:pPr>
        <w:tabs>
          <w:tab w:val="left" w:pos="360"/>
        </w:tabs>
        <w:spacing w:after="0"/>
        <w:rPr>
          <w:rFonts w:ascii="Times New Roman" w:hAnsi="Times New Roman"/>
          <w:iCs/>
          <w:sz w:val="22"/>
          <w:szCs w:val="22"/>
        </w:rPr>
      </w:pPr>
      <w:r w:rsidRPr="00D479C2">
        <w:rPr>
          <w:rFonts w:ascii="Times New Roman" w:hAnsi="Times New Roman"/>
          <w:sz w:val="22"/>
          <w:szCs w:val="22"/>
        </w:rPr>
        <w:tab/>
        <w:t>Jennifer Underwood-Davis</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Director, TRIO Student Support Services*</w:t>
      </w:r>
    </w:p>
    <w:p w14:paraId="400759A1"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August 25, 2025; Administration, Director 1; </w:t>
      </w:r>
    </w:p>
    <w:p w14:paraId="75065AB7"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2025-2026 annualized salary $90,220)</w:t>
      </w:r>
    </w:p>
    <w:p w14:paraId="54D7C6CD" w14:textId="77777777" w:rsidR="00D479C2" w:rsidRPr="00D479C2" w:rsidRDefault="00D479C2" w:rsidP="00D479C2">
      <w:pPr>
        <w:tabs>
          <w:tab w:val="left" w:pos="360"/>
        </w:tabs>
        <w:spacing w:after="0"/>
        <w:rPr>
          <w:rFonts w:ascii="Times New Roman" w:hAnsi="Times New Roman"/>
          <w:b/>
          <w:bCs/>
          <w:sz w:val="22"/>
          <w:szCs w:val="22"/>
        </w:rPr>
      </w:pPr>
      <w:r w:rsidRPr="00D479C2">
        <w:rPr>
          <w:rFonts w:ascii="Times New Roman" w:hAnsi="Times New Roman"/>
          <w:b/>
          <w:bCs/>
          <w:sz w:val="22"/>
          <w:szCs w:val="22"/>
        </w:rPr>
        <w:t>Reclassifications</w:t>
      </w:r>
      <w:r w:rsidRPr="00D479C2">
        <w:rPr>
          <w:rFonts w:ascii="Times New Roman" w:hAnsi="Times New Roman"/>
          <w:b/>
          <w:bCs/>
          <w:sz w:val="22"/>
          <w:szCs w:val="22"/>
        </w:rPr>
        <w:tab/>
      </w:r>
      <w:r w:rsidRPr="00D479C2">
        <w:rPr>
          <w:rFonts w:ascii="Times New Roman" w:hAnsi="Times New Roman"/>
          <w:b/>
          <w:bCs/>
          <w:sz w:val="22"/>
          <w:szCs w:val="22"/>
        </w:rPr>
        <w:tab/>
      </w:r>
    </w:p>
    <w:p w14:paraId="74F29224" w14:textId="77777777" w:rsidR="00D479C2" w:rsidRPr="00D479C2" w:rsidRDefault="00D479C2" w:rsidP="00D479C2">
      <w:pPr>
        <w:spacing w:after="0"/>
        <w:rPr>
          <w:rFonts w:ascii="Times New Roman" w:hAnsi="Times New Roman"/>
          <w:b/>
          <w:bCs/>
          <w:sz w:val="22"/>
          <w:szCs w:val="22"/>
        </w:rPr>
      </w:pPr>
    </w:p>
    <w:p w14:paraId="18DD6FF5"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b/>
          <w:bCs/>
          <w:sz w:val="22"/>
          <w:szCs w:val="22"/>
        </w:rPr>
        <w:tab/>
      </w:r>
      <w:r w:rsidRPr="00D479C2">
        <w:rPr>
          <w:rFonts w:ascii="Times New Roman" w:hAnsi="Times New Roman"/>
          <w:sz w:val="22"/>
          <w:szCs w:val="22"/>
        </w:rPr>
        <w:t>Rachel Burton</w:t>
      </w:r>
      <w:r w:rsidRPr="00D479C2">
        <w:rPr>
          <w:rFonts w:ascii="Times New Roman" w:hAnsi="Times New Roman"/>
          <w:b/>
          <w:bCs/>
          <w:sz w:val="22"/>
          <w:szCs w:val="22"/>
        </w:rPr>
        <w:tab/>
      </w:r>
      <w:r w:rsidRPr="00D479C2">
        <w:rPr>
          <w:rFonts w:ascii="Times New Roman" w:hAnsi="Times New Roman"/>
          <w:b/>
          <w:bCs/>
          <w:sz w:val="22"/>
          <w:szCs w:val="22"/>
        </w:rPr>
        <w:tab/>
      </w:r>
      <w:r w:rsidRPr="00D479C2">
        <w:rPr>
          <w:rFonts w:ascii="Times New Roman" w:hAnsi="Times New Roman"/>
          <w:b/>
          <w:bCs/>
          <w:sz w:val="22"/>
          <w:szCs w:val="22"/>
        </w:rPr>
        <w:tab/>
      </w:r>
      <w:r w:rsidRPr="00D479C2">
        <w:rPr>
          <w:rFonts w:ascii="Times New Roman" w:hAnsi="Times New Roman"/>
          <w:sz w:val="22"/>
          <w:szCs w:val="22"/>
        </w:rPr>
        <w:t>Nursing Grant Compliance Manager*</w:t>
      </w:r>
    </w:p>
    <w:p w14:paraId="021CCDAB" w14:textId="77777777" w:rsidR="00D479C2" w:rsidRPr="00D479C2" w:rsidRDefault="00D479C2" w:rsidP="00D479C2">
      <w:pPr>
        <w:spacing w:after="0"/>
        <w:ind w:left="2880" w:firstLine="720"/>
        <w:rPr>
          <w:rFonts w:ascii="Times New Roman" w:hAnsi="Times New Roman"/>
          <w:sz w:val="22"/>
          <w:szCs w:val="22"/>
        </w:rPr>
      </w:pPr>
      <w:r w:rsidRPr="00D479C2">
        <w:rPr>
          <w:rFonts w:ascii="Times New Roman" w:hAnsi="Times New Roman"/>
          <w:sz w:val="22"/>
          <w:szCs w:val="22"/>
        </w:rPr>
        <w:t>(</w:t>
      </w:r>
      <w:proofErr w:type="gramStart"/>
      <w:r w:rsidRPr="00D479C2">
        <w:rPr>
          <w:rFonts w:ascii="Times New Roman" w:hAnsi="Times New Roman"/>
          <w:sz w:val="22"/>
          <w:szCs w:val="22"/>
        </w:rPr>
        <w:t>effective</w:t>
      </w:r>
      <w:proofErr w:type="gramEnd"/>
      <w:r w:rsidRPr="00D479C2">
        <w:rPr>
          <w:rFonts w:ascii="Times New Roman" w:hAnsi="Times New Roman"/>
          <w:sz w:val="22"/>
          <w:szCs w:val="22"/>
        </w:rPr>
        <w:t xml:space="preserve"> July 1, 2025; Administration, Manager 2; </w:t>
      </w:r>
    </w:p>
    <w:p w14:paraId="260ACD6C" w14:textId="77777777" w:rsidR="00D479C2" w:rsidRPr="00D479C2" w:rsidRDefault="00D479C2" w:rsidP="00D479C2">
      <w:pPr>
        <w:spacing w:after="0"/>
        <w:ind w:left="2880" w:firstLine="720"/>
        <w:rPr>
          <w:rFonts w:ascii="Times New Roman" w:hAnsi="Times New Roman"/>
          <w:b/>
          <w:bCs/>
          <w:sz w:val="22"/>
          <w:szCs w:val="22"/>
        </w:rPr>
      </w:pPr>
      <w:r w:rsidRPr="00D479C2">
        <w:rPr>
          <w:rFonts w:ascii="Times New Roman" w:hAnsi="Times New Roman"/>
          <w:sz w:val="22"/>
          <w:szCs w:val="22"/>
        </w:rPr>
        <w:t>2025-2026 annualized salary $64,868)</w:t>
      </w:r>
    </w:p>
    <w:p w14:paraId="0D89C9CE" w14:textId="77777777" w:rsidR="00D479C2" w:rsidRPr="00D479C2" w:rsidRDefault="00D479C2" w:rsidP="00D479C2">
      <w:pPr>
        <w:spacing w:after="0"/>
        <w:rPr>
          <w:rFonts w:ascii="Times New Roman" w:hAnsi="Times New Roman"/>
          <w:b/>
          <w:bCs/>
          <w:sz w:val="22"/>
          <w:szCs w:val="22"/>
        </w:rPr>
      </w:pPr>
      <w:r w:rsidRPr="00D479C2">
        <w:rPr>
          <w:rFonts w:ascii="Times New Roman" w:hAnsi="Times New Roman"/>
          <w:b/>
          <w:bCs/>
          <w:sz w:val="22"/>
          <w:szCs w:val="22"/>
        </w:rPr>
        <w:t>Resignations</w:t>
      </w:r>
    </w:p>
    <w:p w14:paraId="7A0FAD1D"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p>
    <w:p w14:paraId="4671241A"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Kathryn Coplin</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Chair, Social Science and Integrative Learning</w:t>
      </w:r>
    </w:p>
    <w:p w14:paraId="7D82C8F1"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 xml:space="preserve">(13 years) (effective July 25, 2025) </w:t>
      </w:r>
    </w:p>
    <w:p w14:paraId="1D63BB0A" w14:textId="77777777" w:rsidR="00D479C2" w:rsidRPr="00D479C2" w:rsidRDefault="00D479C2" w:rsidP="00D479C2">
      <w:pPr>
        <w:tabs>
          <w:tab w:val="left" w:pos="360"/>
        </w:tabs>
        <w:spacing w:after="0"/>
        <w:rPr>
          <w:rFonts w:ascii="Times New Roman" w:hAnsi="Times New Roman"/>
          <w:sz w:val="22"/>
          <w:szCs w:val="22"/>
        </w:rPr>
      </w:pPr>
    </w:p>
    <w:p w14:paraId="160B4148"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Rico Earl</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Simulations Operations Technician</w:t>
      </w:r>
    </w:p>
    <w:p w14:paraId="48D4280B"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(3 years) (effective July 5, 2025)</w:t>
      </w:r>
    </w:p>
    <w:p w14:paraId="0E111361" w14:textId="77777777" w:rsidR="00D479C2" w:rsidRPr="00D479C2" w:rsidRDefault="00D479C2" w:rsidP="00D479C2">
      <w:pPr>
        <w:tabs>
          <w:tab w:val="left" w:pos="360"/>
        </w:tabs>
        <w:spacing w:after="0"/>
        <w:rPr>
          <w:rFonts w:ascii="Times New Roman" w:hAnsi="Times New Roman"/>
          <w:sz w:val="22"/>
          <w:szCs w:val="22"/>
        </w:rPr>
      </w:pPr>
    </w:p>
    <w:p w14:paraId="40211A80"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Allison Flynn-Chapman</w:t>
      </w:r>
      <w:r w:rsidRPr="00D479C2">
        <w:rPr>
          <w:rFonts w:ascii="Times New Roman" w:hAnsi="Times New Roman"/>
          <w:sz w:val="22"/>
          <w:szCs w:val="22"/>
        </w:rPr>
        <w:tab/>
      </w:r>
      <w:r w:rsidRPr="00D479C2">
        <w:rPr>
          <w:rFonts w:ascii="Times New Roman" w:hAnsi="Times New Roman"/>
          <w:sz w:val="22"/>
          <w:szCs w:val="22"/>
        </w:rPr>
        <w:tab/>
        <w:t>Department Assistant, Library Services (part-time)</w:t>
      </w:r>
    </w:p>
    <w:p w14:paraId="5102650F"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(1 year) (effective July 2, 2025)</w:t>
      </w:r>
    </w:p>
    <w:p w14:paraId="63EBD201" w14:textId="77777777" w:rsidR="00D479C2" w:rsidRPr="00D479C2" w:rsidRDefault="00D479C2" w:rsidP="00D479C2">
      <w:pPr>
        <w:spacing w:after="0"/>
        <w:rPr>
          <w:rFonts w:ascii="Times New Roman" w:hAnsi="Times New Roman"/>
          <w:sz w:val="22"/>
          <w:szCs w:val="22"/>
          <w:highlight w:val="yellow"/>
        </w:rPr>
      </w:pPr>
    </w:p>
    <w:p w14:paraId="68E45D3B"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Anne Jost</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Faculty, Dental Hygiene</w:t>
      </w:r>
    </w:p>
    <w:p w14:paraId="1BD99DB7"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(8 years) (effective October 10, 2025)</w:t>
      </w:r>
    </w:p>
    <w:p w14:paraId="068443EF" w14:textId="77777777" w:rsidR="00D479C2" w:rsidRPr="00D479C2" w:rsidRDefault="00D479C2" w:rsidP="00D479C2">
      <w:pPr>
        <w:tabs>
          <w:tab w:val="left" w:pos="360"/>
        </w:tabs>
        <w:spacing w:after="0"/>
        <w:rPr>
          <w:rFonts w:ascii="Times New Roman" w:hAnsi="Times New Roman"/>
          <w:sz w:val="22"/>
          <w:szCs w:val="22"/>
        </w:rPr>
      </w:pPr>
    </w:p>
    <w:p w14:paraId="1B2EE21F"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Kari Porter</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Faculty, English and Reading</w:t>
      </w:r>
    </w:p>
    <w:p w14:paraId="70A57EE0"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(1 year) (effective August 14, 2025)</w:t>
      </w:r>
    </w:p>
    <w:p w14:paraId="02032E8F" w14:textId="77777777" w:rsidR="00D479C2" w:rsidRPr="00D479C2" w:rsidRDefault="00D479C2" w:rsidP="00D479C2">
      <w:pPr>
        <w:spacing w:after="0"/>
        <w:rPr>
          <w:rFonts w:ascii="Times New Roman" w:hAnsi="Times New Roman"/>
          <w:b/>
          <w:bCs/>
          <w:sz w:val="22"/>
          <w:szCs w:val="22"/>
        </w:rPr>
      </w:pPr>
      <w:r w:rsidRPr="00D479C2">
        <w:rPr>
          <w:rFonts w:ascii="Times New Roman" w:hAnsi="Times New Roman"/>
          <w:b/>
          <w:bCs/>
          <w:sz w:val="22"/>
          <w:szCs w:val="22"/>
        </w:rPr>
        <w:t>Retirements</w:t>
      </w:r>
    </w:p>
    <w:p w14:paraId="4F1DE224"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p>
    <w:p w14:paraId="48794FC7"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Teresa Brayton</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iCs/>
          <w:sz w:val="22"/>
          <w:szCs w:val="22"/>
        </w:rPr>
        <w:t>Center Assistant, Grahl Center (part-time)</w:t>
      </w:r>
    </w:p>
    <w:p w14:paraId="70F667D2"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(12 years) (effective August 29, 2025)</w:t>
      </w:r>
    </w:p>
    <w:p w14:paraId="37F9DE06" w14:textId="77777777" w:rsidR="00D479C2" w:rsidRPr="00D479C2" w:rsidRDefault="00D479C2" w:rsidP="00D479C2">
      <w:pPr>
        <w:tabs>
          <w:tab w:val="left" w:pos="360"/>
        </w:tabs>
        <w:spacing w:after="0"/>
        <w:rPr>
          <w:rFonts w:ascii="Times New Roman" w:hAnsi="Times New Roman"/>
          <w:sz w:val="22"/>
          <w:szCs w:val="22"/>
        </w:rPr>
      </w:pPr>
    </w:p>
    <w:p w14:paraId="07C7540A"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t>Michael Loader</w:t>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Process Specialist, Print and Document Services</w:t>
      </w:r>
    </w:p>
    <w:p w14:paraId="04EFBE88" w14:textId="77777777" w:rsidR="00D479C2" w:rsidRPr="00D479C2" w:rsidRDefault="00D479C2" w:rsidP="00D479C2">
      <w:pPr>
        <w:tabs>
          <w:tab w:val="left" w:pos="360"/>
        </w:tabs>
        <w:spacing w:after="0"/>
        <w:rPr>
          <w:rFonts w:ascii="Times New Roman" w:hAnsi="Times New Roman"/>
          <w:sz w:val="22"/>
          <w:szCs w:val="22"/>
        </w:rPr>
      </w:pP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r>
      <w:r w:rsidRPr="00D479C2">
        <w:rPr>
          <w:rFonts w:ascii="Times New Roman" w:hAnsi="Times New Roman"/>
          <w:sz w:val="22"/>
          <w:szCs w:val="22"/>
        </w:rPr>
        <w:tab/>
        <w:t>(1</w:t>
      </w:r>
      <w:r w:rsidRPr="00D479C2">
        <w:rPr>
          <w:rFonts w:ascii="Times New Roman" w:hAnsi="Times New Roman"/>
          <w:b/>
          <w:bCs/>
          <w:sz w:val="22"/>
          <w:szCs w:val="22"/>
        </w:rPr>
        <w:t>4</w:t>
      </w:r>
      <w:r w:rsidRPr="00D479C2">
        <w:rPr>
          <w:rFonts w:ascii="Times New Roman" w:hAnsi="Times New Roman"/>
          <w:sz w:val="22"/>
          <w:szCs w:val="22"/>
        </w:rPr>
        <w:t xml:space="preserve"> years) (effective July 31, 2025) - REVISED</w:t>
      </w:r>
    </w:p>
    <w:p w14:paraId="0C0F0BD6" w14:textId="77777777" w:rsidR="00D252E2" w:rsidRDefault="00D252E2" w:rsidP="00D71759">
      <w:pPr>
        <w:spacing w:after="0"/>
        <w:jc w:val="both"/>
        <w:rPr>
          <w:rFonts w:ascii="Times New Roman" w:hAnsi="Times New Roman"/>
          <w:b/>
          <w:bCs/>
        </w:rPr>
      </w:pPr>
    </w:p>
    <w:p w14:paraId="12C6E047" w14:textId="690B80BA" w:rsidR="00973156" w:rsidRPr="005E4CBC" w:rsidRDefault="00973156" w:rsidP="00D71759">
      <w:pPr>
        <w:spacing w:after="0"/>
        <w:jc w:val="both"/>
        <w:rPr>
          <w:rFonts w:ascii="Times New Roman" w:hAnsi="Times New Roman"/>
          <w:b/>
          <w:bCs/>
        </w:rPr>
      </w:pPr>
      <w:r w:rsidRPr="005E4CBC">
        <w:rPr>
          <w:rFonts w:ascii="Times New Roman" w:hAnsi="Times New Roman"/>
          <w:b/>
          <w:bCs/>
        </w:rPr>
        <w:t>CITIZEN/STAFF REQUESTS AND COMMENTS</w:t>
      </w:r>
    </w:p>
    <w:p w14:paraId="3AEF3385" w14:textId="4DBFB264" w:rsidR="008465C0" w:rsidRDefault="008465C0" w:rsidP="005E4CBC">
      <w:pPr>
        <w:spacing w:after="0"/>
        <w:jc w:val="both"/>
        <w:rPr>
          <w:rFonts w:ascii="Times New Roman" w:hAnsi="Times New Roman"/>
        </w:rPr>
      </w:pPr>
    </w:p>
    <w:p w14:paraId="4C5FB19F" w14:textId="77777777" w:rsidR="007636D6" w:rsidRDefault="007636D6" w:rsidP="000A7461">
      <w:pPr>
        <w:spacing w:after="0"/>
        <w:jc w:val="both"/>
        <w:rPr>
          <w:rFonts w:ascii="Times New Roman" w:hAnsi="Times New Roman"/>
        </w:rPr>
      </w:pPr>
    </w:p>
    <w:p w14:paraId="6784B8F2" w14:textId="38D63C80" w:rsidR="005B6B71" w:rsidRPr="005E4CBC" w:rsidRDefault="00043B95" w:rsidP="005E4CBC">
      <w:pPr>
        <w:spacing w:after="0"/>
        <w:jc w:val="both"/>
        <w:rPr>
          <w:rFonts w:ascii="Times New Roman" w:hAnsi="Times New Roman"/>
          <w:b/>
          <w:bCs/>
        </w:rPr>
      </w:pPr>
      <w:r>
        <w:rPr>
          <w:rFonts w:ascii="Times New Roman" w:hAnsi="Times New Roman"/>
          <w:b/>
          <w:bCs/>
        </w:rPr>
        <w:t>MISCELLANEOUS</w:t>
      </w:r>
    </w:p>
    <w:p w14:paraId="19FC6B86" w14:textId="77777777" w:rsidR="006423B2" w:rsidRDefault="006423B2" w:rsidP="0062769D">
      <w:pPr>
        <w:spacing w:after="0"/>
        <w:jc w:val="both"/>
        <w:rPr>
          <w:rFonts w:ascii="Times New Roman" w:hAnsi="Times New Roman"/>
          <w:bCs/>
          <w:szCs w:val="22"/>
        </w:rPr>
      </w:pPr>
    </w:p>
    <w:p w14:paraId="5B35BF7A" w14:textId="77777777" w:rsidR="003D0AAC" w:rsidRPr="00CB6B7C" w:rsidRDefault="003D0AAC" w:rsidP="003D0AAC">
      <w:pPr>
        <w:pStyle w:val="ListParagraph"/>
        <w:spacing w:after="0"/>
        <w:jc w:val="both"/>
        <w:rPr>
          <w:rFonts w:ascii="Times New Roman" w:hAnsi="Times New Roman"/>
          <w:b/>
          <w:bCs/>
        </w:rPr>
      </w:pPr>
      <w:r w:rsidRPr="00CB6B7C">
        <w:rPr>
          <w:rFonts w:ascii="Times New Roman" w:hAnsi="Times New Roman"/>
          <w:b/>
          <w:bCs/>
        </w:rPr>
        <w:t>Upcoming Events</w:t>
      </w:r>
    </w:p>
    <w:p w14:paraId="37FFA395" w14:textId="77777777" w:rsidR="003D0AAC" w:rsidRDefault="003D0AAC" w:rsidP="003D0AAC">
      <w:pPr>
        <w:pStyle w:val="ListParagraph"/>
        <w:spacing w:after="0"/>
        <w:jc w:val="both"/>
        <w:rPr>
          <w:rFonts w:ascii="Times New Roman" w:hAnsi="Times New Roman"/>
        </w:rPr>
      </w:pPr>
      <w:r>
        <w:rPr>
          <w:rFonts w:ascii="Times New Roman" w:hAnsi="Times New Roman"/>
        </w:rPr>
        <w:t>Labor Day – September 1</w:t>
      </w:r>
    </w:p>
    <w:p w14:paraId="6533530F" w14:textId="77777777" w:rsidR="003D0AAC" w:rsidRDefault="003D0AAC" w:rsidP="003D0AAC">
      <w:pPr>
        <w:pStyle w:val="ListParagraph"/>
        <w:spacing w:after="0"/>
        <w:jc w:val="both"/>
        <w:rPr>
          <w:rFonts w:ascii="Times New Roman" w:hAnsi="Times New Roman"/>
        </w:rPr>
      </w:pPr>
      <w:r>
        <w:rPr>
          <w:rFonts w:ascii="Times New Roman" w:hAnsi="Times New Roman"/>
        </w:rPr>
        <w:t>Bruin Open – September 5</w:t>
      </w:r>
    </w:p>
    <w:p w14:paraId="7D064EAC" w14:textId="77777777" w:rsidR="003D0AAC" w:rsidRDefault="003D0AAC" w:rsidP="003D0AAC">
      <w:pPr>
        <w:pStyle w:val="ListParagraph"/>
        <w:spacing w:after="0"/>
        <w:jc w:val="both"/>
        <w:rPr>
          <w:rFonts w:ascii="Times New Roman" w:hAnsi="Times New Roman"/>
        </w:rPr>
      </w:pPr>
      <w:r>
        <w:rPr>
          <w:rFonts w:ascii="Times New Roman" w:hAnsi="Times New Roman"/>
        </w:rPr>
        <w:t>Battle Creek Holiday Parade – November 22 at 5:45 PM</w:t>
      </w:r>
    </w:p>
    <w:p w14:paraId="76050FB9" w14:textId="77777777" w:rsidR="003D0AAC" w:rsidRDefault="003D0AAC" w:rsidP="003D0AAC">
      <w:pPr>
        <w:pStyle w:val="ListParagraph"/>
        <w:spacing w:after="0"/>
        <w:jc w:val="both"/>
        <w:rPr>
          <w:rFonts w:ascii="Times New Roman" w:hAnsi="Times New Roman"/>
        </w:rPr>
      </w:pPr>
      <w:r>
        <w:rPr>
          <w:rFonts w:ascii="Times New Roman" w:hAnsi="Times New Roman"/>
        </w:rPr>
        <w:t>Marshall Holiday Parade – December 1 at TBD</w:t>
      </w:r>
    </w:p>
    <w:p w14:paraId="3B391422" w14:textId="77777777" w:rsidR="003D0AAC" w:rsidRDefault="003D0AAC" w:rsidP="003D0AAC">
      <w:pPr>
        <w:pStyle w:val="ListParagraph"/>
        <w:spacing w:after="0"/>
        <w:jc w:val="both"/>
        <w:rPr>
          <w:rFonts w:ascii="Times New Roman" w:hAnsi="Times New Roman"/>
        </w:rPr>
      </w:pPr>
      <w:r>
        <w:rPr>
          <w:rFonts w:ascii="Times New Roman" w:hAnsi="Times New Roman"/>
        </w:rPr>
        <w:t>Hasting Mingle Jingle Parade – December 6 at 5:30 PM</w:t>
      </w:r>
    </w:p>
    <w:p w14:paraId="17C633CC" w14:textId="77777777" w:rsidR="003D0AAC" w:rsidRDefault="003D0AAC" w:rsidP="003D0AAC">
      <w:pPr>
        <w:pStyle w:val="ListParagraph"/>
        <w:spacing w:after="0"/>
        <w:jc w:val="both"/>
        <w:rPr>
          <w:rFonts w:ascii="Times New Roman" w:hAnsi="Times New Roman"/>
        </w:rPr>
      </w:pPr>
      <w:r>
        <w:rPr>
          <w:rFonts w:ascii="Times New Roman" w:hAnsi="Times New Roman"/>
        </w:rPr>
        <w:t xml:space="preserve">Coldwater Holiday Parade – TBD </w:t>
      </w:r>
    </w:p>
    <w:p w14:paraId="29BDCB9D" w14:textId="77777777" w:rsidR="003D0AAC" w:rsidRPr="00B616C6" w:rsidRDefault="003D0AAC" w:rsidP="003D0AAC">
      <w:pPr>
        <w:pStyle w:val="ListParagraph"/>
        <w:spacing w:after="0"/>
        <w:jc w:val="both"/>
        <w:rPr>
          <w:rFonts w:ascii="Times New Roman" w:hAnsi="Times New Roman"/>
        </w:rPr>
      </w:pPr>
    </w:p>
    <w:p w14:paraId="713909D8" w14:textId="77777777" w:rsidR="003D0AAC" w:rsidRPr="00CB6B7C" w:rsidRDefault="003D0AAC" w:rsidP="003D0AAC">
      <w:pPr>
        <w:pStyle w:val="ListParagraph"/>
        <w:spacing w:after="0"/>
        <w:jc w:val="both"/>
        <w:rPr>
          <w:rFonts w:ascii="Times New Roman" w:hAnsi="Times New Roman"/>
          <w:b/>
          <w:bCs/>
        </w:rPr>
      </w:pPr>
      <w:r w:rsidRPr="00CB6B7C">
        <w:rPr>
          <w:rFonts w:ascii="Times New Roman" w:hAnsi="Times New Roman"/>
          <w:b/>
          <w:bCs/>
        </w:rPr>
        <w:t>Upcoming Board of Trustees Meeting</w:t>
      </w:r>
    </w:p>
    <w:p w14:paraId="343B8C12" w14:textId="77777777" w:rsidR="003D0AAC" w:rsidRDefault="003D0AAC" w:rsidP="003D0AAC">
      <w:pPr>
        <w:pStyle w:val="ListParagraph"/>
        <w:spacing w:after="0"/>
        <w:jc w:val="both"/>
        <w:rPr>
          <w:rFonts w:ascii="Times New Roman" w:hAnsi="Times New Roman"/>
        </w:rPr>
      </w:pPr>
      <w:r w:rsidRPr="00B616C6">
        <w:rPr>
          <w:rFonts w:ascii="Times New Roman" w:hAnsi="Times New Roman"/>
        </w:rPr>
        <w:t xml:space="preserve">Next Board of Trustees Meeting – </w:t>
      </w:r>
      <w:r>
        <w:rPr>
          <w:rFonts w:ascii="Times New Roman" w:hAnsi="Times New Roman"/>
        </w:rPr>
        <w:t>September 17, 2025</w:t>
      </w:r>
    </w:p>
    <w:p w14:paraId="23167477" w14:textId="77777777" w:rsidR="00D212A1" w:rsidRDefault="00D212A1" w:rsidP="0062769D">
      <w:pPr>
        <w:spacing w:after="0"/>
        <w:jc w:val="both"/>
        <w:rPr>
          <w:rFonts w:ascii="Times New Roman" w:hAnsi="Times New Roman"/>
        </w:rPr>
      </w:pPr>
    </w:p>
    <w:p w14:paraId="7FAF3592" w14:textId="3CD22F2D" w:rsidR="0062769D" w:rsidRPr="00786895" w:rsidRDefault="0062769D" w:rsidP="0062769D">
      <w:pPr>
        <w:spacing w:after="0"/>
        <w:jc w:val="both"/>
        <w:rPr>
          <w:rFonts w:ascii="Times New Roman" w:hAnsi="Times New Roman"/>
          <w:b/>
          <w:bCs/>
        </w:rPr>
      </w:pPr>
      <w:r w:rsidRPr="00786895">
        <w:rPr>
          <w:rFonts w:ascii="Times New Roman" w:hAnsi="Times New Roman"/>
          <w:b/>
          <w:bCs/>
        </w:rPr>
        <w:t>ADJOURNMENT</w:t>
      </w:r>
    </w:p>
    <w:p w14:paraId="7D7A76B7" w14:textId="77777777" w:rsidR="00324F26" w:rsidRDefault="00324F26" w:rsidP="0062769D">
      <w:pPr>
        <w:spacing w:after="0"/>
        <w:jc w:val="both"/>
        <w:rPr>
          <w:rFonts w:ascii="Times New Roman" w:hAnsi="Times New Roman"/>
        </w:rPr>
      </w:pPr>
    </w:p>
    <w:p w14:paraId="72CF39F9" w14:textId="41B83144" w:rsidR="00324F26" w:rsidRDefault="00324F26" w:rsidP="0062769D">
      <w:pPr>
        <w:spacing w:after="0"/>
        <w:jc w:val="both"/>
        <w:rPr>
          <w:rFonts w:ascii="Times New Roman" w:hAnsi="Times New Roman"/>
        </w:rPr>
      </w:pPr>
      <w:r>
        <w:rPr>
          <w:rFonts w:ascii="Times New Roman" w:hAnsi="Times New Roman"/>
        </w:rPr>
        <w:t xml:space="preserve">At </w:t>
      </w:r>
      <w:r w:rsidR="00F9229C">
        <w:rPr>
          <w:rFonts w:ascii="Times New Roman" w:hAnsi="Times New Roman"/>
        </w:rPr>
        <w:t>7</w:t>
      </w:r>
      <w:r>
        <w:rPr>
          <w:rFonts w:ascii="Times New Roman" w:hAnsi="Times New Roman"/>
        </w:rPr>
        <w:t>:</w:t>
      </w:r>
      <w:r w:rsidR="003D0AAC">
        <w:rPr>
          <w:rFonts w:ascii="Times New Roman" w:hAnsi="Times New Roman"/>
        </w:rPr>
        <w:t>27</w:t>
      </w:r>
      <w:r>
        <w:rPr>
          <w:rFonts w:ascii="Times New Roman" w:hAnsi="Times New Roman"/>
        </w:rPr>
        <w:t xml:space="preserve"> p.m., the Board of Trustees adjourned the </w:t>
      </w:r>
      <w:r w:rsidR="003D0AAC">
        <w:rPr>
          <w:rFonts w:ascii="Times New Roman" w:hAnsi="Times New Roman"/>
        </w:rPr>
        <w:t>August 20</w:t>
      </w:r>
      <w:r>
        <w:rPr>
          <w:rFonts w:ascii="Times New Roman" w:hAnsi="Times New Roman"/>
        </w:rPr>
        <w:t>, 2025, Board of Trustees meeting</w:t>
      </w:r>
      <w:r w:rsidR="00786895">
        <w:rPr>
          <w:rFonts w:ascii="Times New Roman" w:hAnsi="Times New Roman"/>
        </w:rPr>
        <w:t>.</w:t>
      </w:r>
    </w:p>
    <w:p w14:paraId="4BF2D64A" w14:textId="77777777" w:rsidR="00786895" w:rsidRDefault="00786895" w:rsidP="0062769D">
      <w:pPr>
        <w:spacing w:after="0"/>
        <w:jc w:val="both"/>
        <w:rPr>
          <w:rFonts w:ascii="Times New Roman" w:hAnsi="Times New Roman"/>
        </w:rPr>
      </w:pPr>
    </w:p>
    <w:p w14:paraId="13006DF2" w14:textId="77777777" w:rsidR="00786895" w:rsidRDefault="00786895" w:rsidP="0062769D">
      <w:pPr>
        <w:spacing w:after="0"/>
        <w:jc w:val="both"/>
        <w:rPr>
          <w:rFonts w:ascii="Times New Roman" w:hAnsi="Times New Roman"/>
        </w:rPr>
      </w:pPr>
    </w:p>
    <w:p w14:paraId="4E6F88BC" w14:textId="77777777" w:rsidR="00786895" w:rsidRDefault="00786895" w:rsidP="0062769D">
      <w:pPr>
        <w:spacing w:after="0"/>
        <w:jc w:val="both"/>
        <w:rPr>
          <w:rFonts w:ascii="Times New Roman" w:hAnsi="Times New Roman"/>
        </w:rPr>
      </w:pPr>
    </w:p>
    <w:p w14:paraId="744A2CB9" w14:textId="426AE1EB" w:rsidR="00786895" w:rsidRPr="0062769D" w:rsidRDefault="003D0AAC" w:rsidP="0062769D">
      <w:pPr>
        <w:spacing w:after="0"/>
        <w:jc w:val="both"/>
        <w:rPr>
          <w:rFonts w:ascii="Times New Roman" w:hAnsi="Times New Roman"/>
        </w:rPr>
      </w:pPr>
      <w:r>
        <w:rPr>
          <w:rFonts w:ascii="Times New Roman" w:hAnsi="Times New Roman"/>
        </w:rPr>
        <w:t>Matt Davis</w:t>
      </w:r>
      <w:r w:rsidR="00786895">
        <w:rPr>
          <w:rFonts w:ascii="Times New Roman" w:hAnsi="Times New Roman"/>
        </w:rPr>
        <w:t>,</w:t>
      </w:r>
      <w:r>
        <w:rPr>
          <w:rFonts w:ascii="Times New Roman" w:hAnsi="Times New Roman"/>
        </w:rPr>
        <w:t xml:space="preserve"> Vice</w:t>
      </w:r>
      <w:r w:rsidR="00786895">
        <w:rPr>
          <w:rFonts w:ascii="Times New Roman" w:hAnsi="Times New Roman"/>
        </w:rPr>
        <w:t xml:space="preserve"> Chairman</w:t>
      </w:r>
      <w:r w:rsidR="00786895">
        <w:rPr>
          <w:rFonts w:ascii="Times New Roman" w:hAnsi="Times New Roman"/>
        </w:rPr>
        <w:tab/>
      </w:r>
      <w:r w:rsidR="00786895">
        <w:rPr>
          <w:rFonts w:ascii="Times New Roman" w:hAnsi="Times New Roman"/>
        </w:rPr>
        <w:tab/>
      </w:r>
      <w:r w:rsidR="00786895">
        <w:rPr>
          <w:rFonts w:ascii="Times New Roman" w:hAnsi="Times New Roman"/>
        </w:rPr>
        <w:tab/>
      </w:r>
      <w:r w:rsidR="00786895">
        <w:rPr>
          <w:rFonts w:ascii="Times New Roman" w:hAnsi="Times New Roman"/>
        </w:rPr>
        <w:tab/>
      </w:r>
      <w:r w:rsidR="00786895">
        <w:rPr>
          <w:rFonts w:ascii="Times New Roman" w:hAnsi="Times New Roman"/>
        </w:rPr>
        <w:tab/>
        <w:t xml:space="preserve"> Patrick O’Donnell, Secretary</w:t>
      </w:r>
    </w:p>
    <w:sectPr w:rsidR="00786895" w:rsidRPr="0062769D" w:rsidSect="009C4829">
      <w:headerReference w:type="even" r:id="rId11"/>
      <w:headerReference w:type="default" r:id="rId12"/>
      <w:footerReference w:type="default" r:id="rId13"/>
      <w:headerReference w:type="first" r:id="rId14"/>
      <w:footerReference w:type="first" r:id="rId15"/>
      <w:pgSz w:w="12240" w:h="15840"/>
      <w:pgMar w:top="1620" w:right="1800" w:bottom="1440" w:left="1800" w:header="1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AFF3" w14:textId="77777777" w:rsidR="004A3D24" w:rsidRDefault="004A3D24" w:rsidP="00E768C7">
      <w:pPr>
        <w:spacing w:after="0"/>
      </w:pPr>
      <w:r>
        <w:separator/>
      </w:r>
    </w:p>
  </w:endnote>
  <w:endnote w:type="continuationSeparator" w:id="0">
    <w:p w14:paraId="00062E7A" w14:textId="77777777" w:rsidR="004A3D24" w:rsidRDefault="004A3D24" w:rsidP="00E768C7">
      <w:pPr>
        <w:spacing w:after="0"/>
      </w:pPr>
      <w:r>
        <w:continuationSeparator/>
      </w:r>
    </w:p>
  </w:endnote>
  <w:endnote w:type="continuationNotice" w:id="1">
    <w:p w14:paraId="74763CAD" w14:textId="77777777" w:rsidR="004A3D24" w:rsidRDefault="004A3D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610239"/>
      <w:docPartObj>
        <w:docPartGallery w:val="Page Numbers (Bottom of Page)"/>
        <w:docPartUnique/>
      </w:docPartObj>
    </w:sdtPr>
    <w:sdtContent>
      <w:sdt>
        <w:sdtPr>
          <w:id w:val="-1769616900"/>
          <w:docPartObj>
            <w:docPartGallery w:val="Page Numbers (Top of Page)"/>
            <w:docPartUnique/>
          </w:docPartObj>
        </w:sdtPr>
        <w:sdtContent>
          <w:p w14:paraId="7B1508D1" w14:textId="35709F7C" w:rsidR="002D767C" w:rsidRDefault="002D767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536A462" w14:textId="77777777" w:rsidR="002D767C" w:rsidRDefault="002D7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6F05" w14:textId="02E516E6" w:rsidR="00E768C7" w:rsidRPr="00DA64A1" w:rsidRDefault="00C9005F" w:rsidP="005D555F">
    <w:pPr>
      <w:pStyle w:val="Footer"/>
      <w:ind w:left="-630"/>
    </w:pPr>
    <w:r>
      <w:rPr>
        <w:noProof/>
      </w:rPr>
      <w:drawing>
        <wp:inline distT="0" distB="0" distL="0" distR="0" wp14:anchorId="29AC2570" wp14:editId="3E4AA419">
          <wp:extent cx="6807200" cy="600357"/>
          <wp:effectExtent l="0" t="0" r="0" b="0"/>
          <wp:docPr id="130011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10876" name="Picture 1331310876"/>
                  <pic:cNvPicPr/>
                </pic:nvPicPr>
                <pic:blipFill>
                  <a:blip r:embed="rId1">
                    <a:extLst>
                      <a:ext uri="{28A0092B-C50C-407E-A947-70E740481C1C}">
                        <a14:useLocalDpi xmlns:a14="http://schemas.microsoft.com/office/drawing/2010/main" val="0"/>
                      </a:ext>
                    </a:extLst>
                  </a:blip>
                  <a:stretch>
                    <a:fillRect/>
                  </a:stretch>
                </pic:blipFill>
                <pic:spPr>
                  <a:xfrm>
                    <a:off x="0" y="0"/>
                    <a:ext cx="7067407" cy="6233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9904" w14:textId="77777777" w:rsidR="004A3D24" w:rsidRDefault="004A3D24" w:rsidP="00E768C7">
      <w:pPr>
        <w:spacing w:after="0"/>
      </w:pPr>
      <w:r>
        <w:separator/>
      </w:r>
    </w:p>
  </w:footnote>
  <w:footnote w:type="continuationSeparator" w:id="0">
    <w:p w14:paraId="007F226F" w14:textId="77777777" w:rsidR="004A3D24" w:rsidRDefault="004A3D24" w:rsidP="00E768C7">
      <w:pPr>
        <w:spacing w:after="0"/>
      </w:pPr>
      <w:r>
        <w:continuationSeparator/>
      </w:r>
    </w:p>
  </w:footnote>
  <w:footnote w:type="continuationNotice" w:id="1">
    <w:p w14:paraId="6AC51B05" w14:textId="77777777" w:rsidR="004A3D24" w:rsidRDefault="004A3D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BC7A" w14:textId="155884B1" w:rsidR="00A943F2" w:rsidRDefault="00A94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184D" w14:textId="7FE73258" w:rsidR="003136FA" w:rsidRPr="003136FA" w:rsidRDefault="003136FA">
    <w:pPr>
      <w:pStyle w:val="Header"/>
      <w:jc w:val="right"/>
      <w:rPr>
        <w:rFonts w:ascii="Times New Roman" w:hAnsi="Times New Roman"/>
      </w:rPr>
    </w:pPr>
  </w:p>
  <w:p w14:paraId="27A3C429" w14:textId="5F4F0B01" w:rsidR="00E768C7" w:rsidRDefault="00E768C7" w:rsidP="00FA28DB">
    <w:pPr>
      <w:pStyle w:val="Header"/>
      <w:ind w:left="-10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DF50" w14:textId="3A7AD560" w:rsidR="00E768C7" w:rsidRDefault="005D555F" w:rsidP="005D555F">
    <w:pPr>
      <w:pStyle w:val="Header"/>
      <w:ind w:left="-990"/>
    </w:pPr>
    <w:r w:rsidRPr="005D555F">
      <w:rPr>
        <w:noProof/>
      </w:rPr>
      <w:drawing>
        <wp:inline distT="0" distB="0" distL="0" distR="0" wp14:anchorId="40ED2F84" wp14:editId="271AF4BB">
          <wp:extent cx="7772397" cy="1332411"/>
          <wp:effectExtent l="0" t="0" r="0" b="0"/>
          <wp:docPr id="1574473153" name="Picture 157447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7" cy="1332411"/>
                  </a:xfrm>
                  <a:prstGeom prst="rect">
                    <a:avLst/>
                  </a:prstGeom>
                </pic:spPr>
              </pic:pic>
            </a:graphicData>
          </a:graphic>
        </wp:inline>
      </w:drawing>
    </w:r>
    <w:r>
      <w:softHyphen/>
    </w:r>
    <w:r>
      <w:softHyphen/>
    </w:r>
    <w:r>
      <w:softHyphen/>
    </w: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B257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362B4B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098153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134A42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6FEEA8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580C07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0647C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721D4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8D4B82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67045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B7275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60167"/>
    <w:multiLevelType w:val="hybridMultilevel"/>
    <w:tmpl w:val="F4C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70C0B"/>
    <w:multiLevelType w:val="hybridMultilevel"/>
    <w:tmpl w:val="82DE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F7C11"/>
    <w:multiLevelType w:val="hybridMultilevel"/>
    <w:tmpl w:val="F14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F05993"/>
    <w:multiLevelType w:val="hybridMultilevel"/>
    <w:tmpl w:val="4788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5467AA"/>
    <w:multiLevelType w:val="hybridMultilevel"/>
    <w:tmpl w:val="7F7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9A063D"/>
    <w:multiLevelType w:val="hybridMultilevel"/>
    <w:tmpl w:val="E91C764C"/>
    <w:lvl w:ilvl="0" w:tplc="09B6C918">
      <w:start w:val="1"/>
      <w:numFmt w:val="upp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6449F0"/>
    <w:multiLevelType w:val="hybridMultilevel"/>
    <w:tmpl w:val="7E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CE3488"/>
    <w:multiLevelType w:val="hybridMultilevel"/>
    <w:tmpl w:val="F224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356A9"/>
    <w:multiLevelType w:val="hybridMultilevel"/>
    <w:tmpl w:val="CF72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6A00A4"/>
    <w:multiLevelType w:val="hybridMultilevel"/>
    <w:tmpl w:val="6C8E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476AF"/>
    <w:multiLevelType w:val="hybridMultilevel"/>
    <w:tmpl w:val="ADCE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0949DD"/>
    <w:multiLevelType w:val="hybridMultilevel"/>
    <w:tmpl w:val="F566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D31049"/>
    <w:multiLevelType w:val="hybridMultilevel"/>
    <w:tmpl w:val="03EE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EE61F8"/>
    <w:multiLevelType w:val="hybridMultilevel"/>
    <w:tmpl w:val="601A35DA"/>
    <w:lvl w:ilvl="0" w:tplc="09B6C918">
      <w:start w:val="1"/>
      <w:numFmt w:val="upp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172BBD"/>
    <w:multiLevelType w:val="hybridMultilevel"/>
    <w:tmpl w:val="47C4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053B43"/>
    <w:multiLevelType w:val="hybridMultilevel"/>
    <w:tmpl w:val="D49E3750"/>
    <w:lvl w:ilvl="0" w:tplc="57F6F3D8">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364E1751"/>
    <w:multiLevelType w:val="multilevel"/>
    <w:tmpl w:val="422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505937"/>
    <w:multiLevelType w:val="hybridMultilevel"/>
    <w:tmpl w:val="B0F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7979F6"/>
    <w:multiLevelType w:val="hybridMultilevel"/>
    <w:tmpl w:val="37A6287A"/>
    <w:lvl w:ilvl="0" w:tplc="09B6C918">
      <w:start w:val="1"/>
      <w:numFmt w:val="upp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6E71B4"/>
    <w:multiLevelType w:val="hybridMultilevel"/>
    <w:tmpl w:val="11E26AEC"/>
    <w:lvl w:ilvl="0" w:tplc="0409000F">
      <w:start w:val="1"/>
      <w:numFmt w:val="decimal"/>
      <w:lvlText w:val="%1."/>
      <w:lvlJc w:val="left"/>
      <w:pPr>
        <w:ind w:left="720" w:hanging="360"/>
      </w:pPr>
      <w:rPr>
        <w:b/>
        <w:bCs/>
      </w:rPr>
    </w:lvl>
    <w:lvl w:ilvl="1" w:tplc="09B6C918">
      <w:start w:val="1"/>
      <w:numFmt w:val="upperLetter"/>
      <w:lvlText w:val="%2."/>
      <w:lvlJc w:val="left"/>
      <w:pPr>
        <w:ind w:left="1440" w:hanging="360"/>
      </w:pPr>
      <w:rPr>
        <w:b/>
        <w:bCs/>
      </w:rPr>
    </w:lvl>
    <w:lvl w:ilvl="2" w:tplc="5C280780">
      <w:start w:val="1"/>
      <w:numFmt w:val="decimal"/>
      <w:lvlText w:val="%3."/>
      <w:lvlJc w:val="left"/>
      <w:pPr>
        <w:ind w:left="2340" w:hanging="360"/>
      </w:pPr>
      <w:rPr>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8E0983"/>
    <w:multiLevelType w:val="hybridMultilevel"/>
    <w:tmpl w:val="2154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9816EB"/>
    <w:multiLevelType w:val="hybridMultilevel"/>
    <w:tmpl w:val="AEEC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D00116"/>
    <w:multiLevelType w:val="hybridMultilevel"/>
    <w:tmpl w:val="B1FE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862FB"/>
    <w:multiLevelType w:val="hybridMultilevel"/>
    <w:tmpl w:val="2324876E"/>
    <w:lvl w:ilvl="0" w:tplc="5C280780">
      <w:start w:val="1"/>
      <w:numFmt w:val="decimal"/>
      <w:lvlText w:val="%1."/>
      <w:lvlJc w:val="left"/>
      <w:pPr>
        <w:ind w:left="23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874E54"/>
    <w:multiLevelType w:val="multilevel"/>
    <w:tmpl w:val="86D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11099C"/>
    <w:multiLevelType w:val="hybridMultilevel"/>
    <w:tmpl w:val="BA9C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D03C48"/>
    <w:multiLevelType w:val="hybridMultilevel"/>
    <w:tmpl w:val="8A2E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B3564C"/>
    <w:multiLevelType w:val="hybridMultilevel"/>
    <w:tmpl w:val="F4A8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F6544F"/>
    <w:multiLevelType w:val="hybridMultilevel"/>
    <w:tmpl w:val="2760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5452F"/>
    <w:multiLevelType w:val="hybridMultilevel"/>
    <w:tmpl w:val="A1B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525A41"/>
    <w:multiLevelType w:val="hybridMultilevel"/>
    <w:tmpl w:val="692A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B4150"/>
    <w:multiLevelType w:val="hybridMultilevel"/>
    <w:tmpl w:val="D7DA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8A5753"/>
    <w:multiLevelType w:val="hybridMultilevel"/>
    <w:tmpl w:val="AA44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675BE"/>
    <w:multiLevelType w:val="multilevel"/>
    <w:tmpl w:val="7F3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D54B66"/>
    <w:multiLevelType w:val="hybridMultilevel"/>
    <w:tmpl w:val="A4E450FA"/>
    <w:lvl w:ilvl="0" w:tplc="09B6C918">
      <w:start w:val="1"/>
      <w:numFmt w:val="upp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11BE4"/>
    <w:multiLevelType w:val="hybridMultilevel"/>
    <w:tmpl w:val="3CD8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636679">
    <w:abstractNumId w:val="10"/>
  </w:num>
  <w:num w:numId="2" w16cid:durableId="528227216">
    <w:abstractNumId w:val="8"/>
  </w:num>
  <w:num w:numId="3" w16cid:durableId="1795176214">
    <w:abstractNumId w:val="7"/>
  </w:num>
  <w:num w:numId="4" w16cid:durableId="1755394430">
    <w:abstractNumId w:val="6"/>
  </w:num>
  <w:num w:numId="5" w16cid:durableId="445196739">
    <w:abstractNumId w:val="5"/>
  </w:num>
  <w:num w:numId="6" w16cid:durableId="61488662">
    <w:abstractNumId w:val="9"/>
  </w:num>
  <w:num w:numId="7" w16cid:durableId="1409810672">
    <w:abstractNumId w:val="4"/>
  </w:num>
  <w:num w:numId="8" w16cid:durableId="731200925">
    <w:abstractNumId w:val="3"/>
  </w:num>
  <w:num w:numId="9" w16cid:durableId="1888369075">
    <w:abstractNumId w:val="2"/>
  </w:num>
  <w:num w:numId="10" w16cid:durableId="719791447">
    <w:abstractNumId w:val="1"/>
  </w:num>
  <w:num w:numId="11" w16cid:durableId="969553833">
    <w:abstractNumId w:val="0"/>
  </w:num>
  <w:num w:numId="12" w16cid:durableId="1699037639">
    <w:abstractNumId w:val="27"/>
  </w:num>
  <w:num w:numId="13" w16cid:durableId="719135767">
    <w:abstractNumId w:val="44"/>
  </w:num>
  <w:num w:numId="14" w16cid:durableId="1038777401">
    <w:abstractNumId w:val="35"/>
  </w:num>
  <w:num w:numId="15" w16cid:durableId="756563433">
    <w:abstractNumId w:val="32"/>
  </w:num>
  <w:num w:numId="16" w16cid:durableId="211577698">
    <w:abstractNumId w:val="39"/>
  </w:num>
  <w:num w:numId="17" w16cid:durableId="1439565639">
    <w:abstractNumId w:val="41"/>
  </w:num>
  <w:num w:numId="18" w16cid:durableId="1662342855">
    <w:abstractNumId w:val="43"/>
  </w:num>
  <w:num w:numId="19" w16cid:durableId="1538614919">
    <w:abstractNumId w:val="15"/>
  </w:num>
  <w:num w:numId="20" w16cid:durableId="319894626">
    <w:abstractNumId w:val="42"/>
  </w:num>
  <w:num w:numId="21" w16cid:durableId="1291593944">
    <w:abstractNumId w:val="22"/>
  </w:num>
  <w:num w:numId="22" w16cid:durableId="1578902053">
    <w:abstractNumId w:val="11"/>
  </w:num>
  <w:num w:numId="23" w16cid:durableId="569996559">
    <w:abstractNumId w:val="14"/>
  </w:num>
  <w:num w:numId="24" w16cid:durableId="682826105">
    <w:abstractNumId w:val="40"/>
  </w:num>
  <w:num w:numId="25" w16cid:durableId="245967783">
    <w:abstractNumId w:val="17"/>
  </w:num>
  <w:num w:numId="26" w16cid:durableId="1489055187">
    <w:abstractNumId w:val="37"/>
  </w:num>
  <w:num w:numId="27" w16cid:durableId="693073574">
    <w:abstractNumId w:val="21"/>
  </w:num>
  <w:num w:numId="28" w16cid:durableId="457073019">
    <w:abstractNumId w:val="20"/>
  </w:num>
  <w:num w:numId="29" w16cid:durableId="1736932936">
    <w:abstractNumId w:val="33"/>
  </w:num>
  <w:num w:numId="30" w16cid:durableId="1531996319">
    <w:abstractNumId w:val="31"/>
  </w:num>
  <w:num w:numId="31" w16cid:durableId="1778334674">
    <w:abstractNumId w:val="23"/>
  </w:num>
  <w:num w:numId="32" w16cid:durableId="1011760172">
    <w:abstractNumId w:val="25"/>
  </w:num>
  <w:num w:numId="33" w16cid:durableId="408693705">
    <w:abstractNumId w:val="46"/>
  </w:num>
  <w:num w:numId="34" w16cid:durableId="427391174">
    <w:abstractNumId w:val="13"/>
  </w:num>
  <w:num w:numId="35" w16cid:durableId="289629135">
    <w:abstractNumId w:val="36"/>
  </w:num>
  <w:num w:numId="36" w16cid:durableId="2088306213">
    <w:abstractNumId w:val="38"/>
  </w:num>
  <w:num w:numId="37" w16cid:durableId="2145351007">
    <w:abstractNumId w:val="19"/>
  </w:num>
  <w:num w:numId="38" w16cid:durableId="2037656715">
    <w:abstractNumId w:val="18"/>
  </w:num>
  <w:num w:numId="39" w16cid:durableId="1401098148">
    <w:abstractNumId w:val="30"/>
  </w:num>
  <w:num w:numId="40" w16cid:durableId="441338986">
    <w:abstractNumId w:val="28"/>
  </w:num>
  <w:num w:numId="41" w16cid:durableId="1293250710">
    <w:abstractNumId w:val="12"/>
  </w:num>
  <w:num w:numId="42" w16cid:durableId="611017914">
    <w:abstractNumId w:val="45"/>
  </w:num>
  <w:num w:numId="43" w16cid:durableId="2068608681">
    <w:abstractNumId w:val="16"/>
  </w:num>
  <w:num w:numId="44" w16cid:durableId="1579167748">
    <w:abstractNumId w:val="26"/>
  </w:num>
  <w:num w:numId="45" w16cid:durableId="179707803">
    <w:abstractNumId w:val="29"/>
  </w:num>
  <w:num w:numId="46" w16cid:durableId="1023284256">
    <w:abstractNumId w:val="34"/>
  </w:num>
  <w:num w:numId="47" w16cid:durableId="4927234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0MLI0MTS1MLS0NDBV0lEKTi0uzszPAykwqgUAaeNL6iwAAAA="/>
  </w:docVars>
  <w:rsids>
    <w:rsidRoot w:val="00DA64A1"/>
    <w:rsid w:val="00001A0A"/>
    <w:rsid w:val="00001F87"/>
    <w:rsid w:val="00002E3B"/>
    <w:rsid w:val="00005F91"/>
    <w:rsid w:val="00006A0F"/>
    <w:rsid w:val="00010515"/>
    <w:rsid w:val="00013BCF"/>
    <w:rsid w:val="00017359"/>
    <w:rsid w:val="00017882"/>
    <w:rsid w:val="00021399"/>
    <w:rsid w:val="0002366B"/>
    <w:rsid w:val="00024EA0"/>
    <w:rsid w:val="00026D4E"/>
    <w:rsid w:val="0003216D"/>
    <w:rsid w:val="000330AF"/>
    <w:rsid w:val="00035618"/>
    <w:rsid w:val="00035B57"/>
    <w:rsid w:val="00035CB3"/>
    <w:rsid w:val="00041F93"/>
    <w:rsid w:val="0004262F"/>
    <w:rsid w:val="00043B95"/>
    <w:rsid w:val="00045968"/>
    <w:rsid w:val="00047511"/>
    <w:rsid w:val="00047785"/>
    <w:rsid w:val="00051CC7"/>
    <w:rsid w:val="00053270"/>
    <w:rsid w:val="00060C47"/>
    <w:rsid w:val="00062E1D"/>
    <w:rsid w:val="0006327D"/>
    <w:rsid w:val="00067E20"/>
    <w:rsid w:val="00070677"/>
    <w:rsid w:val="0007087A"/>
    <w:rsid w:val="0007591D"/>
    <w:rsid w:val="000779B0"/>
    <w:rsid w:val="0008120F"/>
    <w:rsid w:val="00082646"/>
    <w:rsid w:val="00084571"/>
    <w:rsid w:val="00085690"/>
    <w:rsid w:val="0008784C"/>
    <w:rsid w:val="00087D0C"/>
    <w:rsid w:val="00090CC8"/>
    <w:rsid w:val="00092DDE"/>
    <w:rsid w:val="0009480B"/>
    <w:rsid w:val="000A0191"/>
    <w:rsid w:val="000A14AF"/>
    <w:rsid w:val="000A15F8"/>
    <w:rsid w:val="000A3679"/>
    <w:rsid w:val="000A3A7D"/>
    <w:rsid w:val="000A5F00"/>
    <w:rsid w:val="000A6043"/>
    <w:rsid w:val="000A7461"/>
    <w:rsid w:val="000B0FDE"/>
    <w:rsid w:val="000B29F2"/>
    <w:rsid w:val="000B343B"/>
    <w:rsid w:val="000B7D55"/>
    <w:rsid w:val="000C20C6"/>
    <w:rsid w:val="000C2F7A"/>
    <w:rsid w:val="000C3683"/>
    <w:rsid w:val="000C3B65"/>
    <w:rsid w:val="000C5A01"/>
    <w:rsid w:val="000C608A"/>
    <w:rsid w:val="000C63BB"/>
    <w:rsid w:val="000C63F9"/>
    <w:rsid w:val="000D1EC0"/>
    <w:rsid w:val="000D41F2"/>
    <w:rsid w:val="000D4377"/>
    <w:rsid w:val="000D4B4C"/>
    <w:rsid w:val="000D6A87"/>
    <w:rsid w:val="000E1F49"/>
    <w:rsid w:val="000E26E2"/>
    <w:rsid w:val="000E3886"/>
    <w:rsid w:val="000E5E5C"/>
    <w:rsid w:val="000E7D8F"/>
    <w:rsid w:val="000F005E"/>
    <w:rsid w:val="000F0D8A"/>
    <w:rsid w:val="000F15C9"/>
    <w:rsid w:val="000F23D9"/>
    <w:rsid w:val="000F2702"/>
    <w:rsid w:val="000F2CAB"/>
    <w:rsid w:val="000F5FD3"/>
    <w:rsid w:val="000F6224"/>
    <w:rsid w:val="000F6F19"/>
    <w:rsid w:val="0010032B"/>
    <w:rsid w:val="00100A3E"/>
    <w:rsid w:val="0010161A"/>
    <w:rsid w:val="00101935"/>
    <w:rsid w:val="00102F4B"/>
    <w:rsid w:val="00103D29"/>
    <w:rsid w:val="00105344"/>
    <w:rsid w:val="00106208"/>
    <w:rsid w:val="00107085"/>
    <w:rsid w:val="001074F0"/>
    <w:rsid w:val="001104DD"/>
    <w:rsid w:val="00112047"/>
    <w:rsid w:val="001126FD"/>
    <w:rsid w:val="00113BDF"/>
    <w:rsid w:val="001141D7"/>
    <w:rsid w:val="00115B23"/>
    <w:rsid w:val="00122F51"/>
    <w:rsid w:val="00124416"/>
    <w:rsid w:val="00125B7A"/>
    <w:rsid w:val="001304B9"/>
    <w:rsid w:val="00130DDA"/>
    <w:rsid w:val="001347A2"/>
    <w:rsid w:val="00137C77"/>
    <w:rsid w:val="00137FA4"/>
    <w:rsid w:val="001408DB"/>
    <w:rsid w:val="001418EE"/>
    <w:rsid w:val="001428D4"/>
    <w:rsid w:val="001429DF"/>
    <w:rsid w:val="00142FC9"/>
    <w:rsid w:val="001460B4"/>
    <w:rsid w:val="001478DF"/>
    <w:rsid w:val="00147C98"/>
    <w:rsid w:val="00150D51"/>
    <w:rsid w:val="00151B30"/>
    <w:rsid w:val="001536F2"/>
    <w:rsid w:val="0015497C"/>
    <w:rsid w:val="001554ED"/>
    <w:rsid w:val="0015696C"/>
    <w:rsid w:val="00156C96"/>
    <w:rsid w:val="00160A0A"/>
    <w:rsid w:val="00161134"/>
    <w:rsid w:val="001644B1"/>
    <w:rsid w:val="001644C7"/>
    <w:rsid w:val="00165D3D"/>
    <w:rsid w:val="00172469"/>
    <w:rsid w:val="00172A2E"/>
    <w:rsid w:val="0017314C"/>
    <w:rsid w:val="001735C8"/>
    <w:rsid w:val="001738D1"/>
    <w:rsid w:val="001744C3"/>
    <w:rsid w:val="001750D5"/>
    <w:rsid w:val="00175991"/>
    <w:rsid w:val="00175ECF"/>
    <w:rsid w:val="00183333"/>
    <w:rsid w:val="001837BD"/>
    <w:rsid w:val="00184664"/>
    <w:rsid w:val="00184AA4"/>
    <w:rsid w:val="001904E5"/>
    <w:rsid w:val="001906D7"/>
    <w:rsid w:val="00191236"/>
    <w:rsid w:val="00192CB5"/>
    <w:rsid w:val="00193E8C"/>
    <w:rsid w:val="00194492"/>
    <w:rsid w:val="001965F8"/>
    <w:rsid w:val="001A53FC"/>
    <w:rsid w:val="001A7869"/>
    <w:rsid w:val="001A78BC"/>
    <w:rsid w:val="001B0A41"/>
    <w:rsid w:val="001B2436"/>
    <w:rsid w:val="001B43FA"/>
    <w:rsid w:val="001B68E3"/>
    <w:rsid w:val="001C21C6"/>
    <w:rsid w:val="001C4119"/>
    <w:rsid w:val="001C47FB"/>
    <w:rsid w:val="001C5276"/>
    <w:rsid w:val="001C64BA"/>
    <w:rsid w:val="001C6D30"/>
    <w:rsid w:val="001C7851"/>
    <w:rsid w:val="001D1050"/>
    <w:rsid w:val="001D2570"/>
    <w:rsid w:val="001D2704"/>
    <w:rsid w:val="001D5BC6"/>
    <w:rsid w:val="001D681D"/>
    <w:rsid w:val="001E4D42"/>
    <w:rsid w:val="001E5F60"/>
    <w:rsid w:val="001E6B7B"/>
    <w:rsid w:val="001F13FA"/>
    <w:rsid w:val="001F1829"/>
    <w:rsid w:val="001F3A07"/>
    <w:rsid w:val="001F40F9"/>
    <w:rsid w:val="001F60E5"/>
    <w:rsid w:val="00202881"/>
    <w:rsid w:val="0020421D"/>
    <w:rsid w:val="00204BFA"/>
    <w:rsid w:val="00206A49"/>
    <w:rsid w:val="00207B26"/>
    <w:rsid w:val="00211D4E"/>
    <w:rsid w:val="0021264A"/>
    <w:rsid w:val="0021469B"/>
    <w:rsid w:val="00215066"/>
    <w:rsid w:val="00215738"/>
    <w:rsid w:val="00215B88"/>
    <w:rsid w:val="00220361"/>
    <w:rsid w:val="00221A49"/>
    <w:rsid w:val="00221F89"/>
    <w:rsid w:val="002235A0"/>
    <w:rsid w:val="0022640C"/>
    <w:rsid w:val="002303B8"/>
    <w:rsid w:val="00231157"/>
    <w:rsid w:val="002327BF"/>
    <w:rsid w:val="00233380"/>
    <w:rsid w:val="002337D7"/>
    <w:rsid w:val="002407CB"/>
    <w:rsid w:val="0024114F"/>
    <w:rsid w:val="00241A7B"/>
    <w:rsid w:val="00244466"/>
    <w:rsid w:val="00245E29"/>
    <w:rsid w:val="00247305"/>
    <w:rsid w:val="0025128F"/>
    <w:rsid w:val="0025129E"/>
    <w:rsid w:val="00251819"/>
    <w:rsid w:val="00254246"/>
    <w:rsid w:val="00256B96"/>
    <w:rsid w:val="002604EB"/>
    <w:rsid w:val="00260EF4"/>
    <w:rsid w:val="0026377D"/>
    <w:rsid w:val="0026436E"/>
    <w:rsid w:val="00264F92"/>
    <w:rsid w:val="00265610"/>
    <w:rsid w:val="00266E73"/>
    <w:rsid w:val="00270CD8"/>
    <w:rsid w:val="00271283"/>
    <w:rsid w:val="00273D28"/>
    <w:rsid w:val="002743D9"/>
    <w:rsid w:val="0028015B"/>
    <w:rsid w:val="00285B81"/>
    <w:rsid w:val="0029093E"/>
    <w:rsid w:val="002929CA"/>
    <w:rsid w:val="00293FEC"/>
    <w:rsid w:val="0029531E"/>
    <w:rsid w:val="00296641"/>
    <w:rsid w:val="00297EA3"/>
    <w:rsid w:val="002A0019"/>
    <w:rsid w:val="002A0145"/>
    <w:rsid w:val="002A1467"/>
    <w:rsid w:val="002A16E9"/>
    <w:rsid w:val="002A17A5"/>
    <w:rsid w:val="002A6D70"/>
    <w:rsid w:val="002B0801"/>
    <w:rsid w:val="002B1C73"/>
    <w:rsid w:val="002B48E1"/>
    <w:rsid w:val="002B5F93"/>
    <w:rsid w:val="002B7E26"/>
    <w:rsid w:val="002C4003"/>
    <w:rsid w:val="002C46C6"/>
    <w:rsid w:val="002C689E"/>
    <w:rsid w:val="002D767C"/>
    <w:rsid w:val="002E1928"/>
    <w:rsid w:val="002E55E9"/>
    <w:rsid w:val="002E70AD"/>
    <w:rsid w:val="002F10A6"/>
    <w:rsid w:val="002F141C"/>
    <w:rsid w:val="002F4235"/>
    <w:rsid w:val="002F6F22"/>
    <w:rsid w:val="00301FCB"/>
    <w:rsid w:val="003022E9"/>
    <w:rsid w:val="00302F40"/>
    <w:rsid w:val="003042CA"/>
    <w:rsid w:val="00305194"/>
    <w:rsid w:val="003056C0"/>
    <w:rsid w:val="00307DE0"/>
    <w:rsid w:val="00311E1F"/>
    <w:rsid w:val="003136FA"/>
    <w:rsid w:val="00314E15"/>
    <w:rsid w:val="00315CBF"/>
    <w:rsid w:val="003160D7"/>
    <w:rsid w:val="003173B6"/>
    <w:rsid w:val="00323BFE"/>
    <w:rsid w:val="00324D72"/>
    <w:rsid w:val="00324F26"/>
    <w:rsid w:val="003276A1"/>
    <w:rsid w:val="00333584"/>
    <w:rsid w:val="003342EC"/>
    <w:rsid w:val="00334857"/>
    <w:rsid w:val="00334FB2"/>
    <w:rsid w:val="0033644A"/>
    <w:rsid w:val="003407CE"/>
    <w:rsid w:val="00340A43"/>
    <w:rsid w:val="00346CA7"/>
    <w:rsid w:val="00347979"/>
    <w:rsid w:val="003521D2"/>
    <w:rsid w:val="003566A3"/>
    <w:rsid w:val="003602F1"/>
    <w:rsid w:val="003616A6"/>
    <w:rsid w:val="00362057"/>
    <w:rsid w:val="00362062"/>
    <w:rsid w:val="003627A6"/>
    <w:rsid w:val="0036308F"/>
    <w:rsid w:val="0036622E"/>
    <w:rsid w:val="00366FA3"/>
    <w:rsid w:val="00371A60"/>
    <w:rsid w:val="003743FF"/>
    <w:rsid w:val="003746BB"/>
    <w:rsid w:val="003746E1"/>
    <w:rsid w:val="003753F2"/>
    <w:rsid w:val="0037690C"/>
    <w:rsid w:val="0038132D"/>
    <w:rsid w:val="00381666"/>
    <w:rsid w:val="00381E00"/>
    <w:rsid w:val="00383238"/>
    <w:rsid w:val="00383DDE"/>
    <w:rsid w:val="003842CD"/>
    <w:rsid w:val="00384584"/>
    <w:rsid w:val="00385643"/>
    <w:rsid w:val="00386B8A"/>
    <w:rsid w:val="00386C50"/>
    <w:rsid w:val="00390CA0"/>
    <w:rsid w:val="0039100B"/>
    <w:rsid w:val="0039418A"/>
    <w:rsid w:val="003954AC"/>
    <w:rsid w:val="00396C16"/>
    <w:rsid w:val="003A172F"/>
    <w:rsid w:val="003A3074"/>
    <w:rsid w:val="003A4F40"/>
    <w:rsid w:val="003A5988"/>
    <w:rsid w:val="003A6764"/>
    <w:rsid w:val="003B292C"/>
    <w:rsid w:val="003B2EC5"/>
    <w:rsid w:val="003B3602"/>
    <w:rsid w:val="003B413E"/>
    <w:rsid w:val="003B42C5"/>
    <w:rsid w:val="003B5680"/>
    <w:rsid w:val="003C06C5"/>
    <w:rsid w:val="003C15FA"/>
    <w:rsid w:val="003C34F2"/>
    <w:rsid w:val="003C371E"/>
    <w:rsid w:val="003C6659"/>
    <w:rsid w:val="003C73A4"/>
    <w:rsid w:val="003C759A"/>
    <w:rsid w:val="003C7734"/>
    <w:rsid w:val="003D084B"/>
    <w:rsid w:val="003D0AAC"/>
    <w:rsid w:val="003D5556"/>
    <w:rsid w:val="003D70F9"/>
    <w:rsid w:val="003D7A9F"/>
    <w:rsid w:val="003D7E92"/>
    <w:rsid w:val="003E10A6"/>
    <w:rsid w:val="003E2042"/>
    <w:rsid w:val="003E3A69"/>
    <w:rsid w:val="003E4B33"/>
    <w:rsid w:val="003E4EDA"/>
    <w:rsid w:val="003E6B14"/>
    <w:rsid w:val="003E6EBA"/>
    <w:rsid w:val="003E7012"/>
    <w:rsid w:val="003E7353"/>
    <w:rsid w:val="003F0A83"/>
    <w:rsid w:val="003F0DF0"/>
    <w:rsid w:val="003F3141"/>
    <w:rsid w:val="003F465E"/>
    <w:rsid w:val="00405084"/>
    <w:rsid w:val="00411049"/>
    <w:rsid w:val="00411C45"/>
    <w:rsid w:val="00413E83"/>
    <w:rsid w:val="004141C3"/>
    <w:rsid w:val="00414E2B"/>
    <w:rsid w:val="00416411"/>
    <w:rsid w:val="004170AB"/>
    <w:rsid w:val="00420D82"/>
    <w:rsid w:val="00423B94"/>
    <w:rsid w:val="004241FF"/>
    <w:rsid w:val="00424577"/>
    <w:rsid w:val="004257DD"/>
    <w:rsid w:val="004277E0"/>
    <w:rsid w:val="0043022C"/>
    <w:rsid w:val="004403DC"/>
    <w:rsid w:val="00441785"/>
    <w:rsid w:val="004419E2"/>
    <w:rsid w:val="00441A89"/>
    <w:rsid w:val="00441AA7"/>
    <w:rsid w:val="00441BBD"/>
    <w:rsid w:val="00441D99"/>
    <w:rsid w:val="004437EA"/>
    <w:rsid w:val="00447E7D"/>
    <w:rsid w:val="004513B8"/>
    <w:rsid w:val="00451A7E"/>
    <w:rsid w:val="0045271D"/>
    <w:rsid w:val="004530BB"/>
    <w:rsid w:val="00453C8D"/>
    <w:rsid w:val="00453F2A"/>
    <w:rsid w:val="0045408A"/>
    <w:rsid w:val="004566B2"/>
    <w:rsid w:val="004605BF"/>
    <w:rsid w:val="004610AE"/>
    <w:rsid w:val="004619CE"/>
    <w:rsid w:val="00461B1E"/>
    <w:rsid w:val="0046335C"/>
    <w:rsid w:val="00463533"/>
    <w:rsid w:val="00463DAC"/>
    <w:rsid w:val="004650DE"/>
    <w:rsid w:val="004653FA"/>
    <w:rsid w:val="00465FCE"/>
    <w:rsid w:val="004729B7"/>
    <w:rsid w:val="0047307D"/>
    <w:rsid w:val="004739E7"/>
    <w:rsid w:val="00474077"/>
    <w:rsid w:val="00474F23"/>
    <w:rsid w:val="00475DEC"/>
    <w:rsid w:val="0047742D"/>
    <w:rsid w:val="00477561"/>
    <w:rsid w:val="00480E6B"/>
    <w:rsid w:val="00481705"/>
    <w:rsid w:val="004831C7"/>
    <w:rsid w:val="0048339D"/>
    <w:rsid w:val="0048340C"/>
    <w:rsid w:val="004862E9"/>
    <w:rsid w:val="00487EA0"/>
    <w:rsid w:val="00490E6B"/>
    <w:rsid w:val="00492320"/>
    <w:rsid w:val="00494177"/>
    <w:rsid w:val="00495036"/>
    <w:rsid w:val="004A0214"/>
    <w:rsid w:val="004A29B3"/>
    <w:rsid w:val="004A3D24"/>
    <w:rsid w:val="004A71CA"/>
    <w:rsid w:val="004B154B"/>
    <w:rsid w:val="004B1632"/>
    <w:rsid w:val="004B412B"/>
    <w:rsid w:val="004B608B"/>
    <w:rsid w:val="004B6B0C"/>
    <w:rsid w:val="004C1867"/>
    <w:rsid w:val="004C290D"/>
    <w:rsid w:val="004C58E0"/>
    <w:rsid w:val="004C6FE3"/>
    <w:rsid w:val="004D030A"/>
    <w:rsid w:val="004D212F"/>
    <w:rsid w:val="004D2C92"/>
    <w:rsid w:val="004D6546"/>
    <w:rsid w:val="004D7B60"/>
    <w:rsid w:val="004E0324"/>
    <w:rsid w:val="004E1974"/>
    <w:rsid w:val="004E63D1"/>
    <w:rsid w:val="004E66BC"/>
    <w:rsid w:val="004F1A39"/>
    <w:rsid w:val="004F1E74"/>
    <w:rsid w:val="004F2C9F"/>
    <w:rsid w:val="004F4A62"/>
    <w:rsid w:val="004F7E2D"/>
    <w:rsid w:val="005049CE"/>
    <w:rsid w:val="00507930"/>
    <w:rsid w:val="00507A79"/>
    <w:rsid w:val="00510438"/>
    <w:rsid w:val="0051075D"/>
    <w:rsid w:val="005107B5"/>
    <w:rsid w:val="00511858"/>
    <w:rsid w:val="00511926"/>
    <w:rsid w:val="00511D01"/>
    <w:rsid w:val="005131BA"/>
    <w:rsid w:val="005141C6"/>
    <w:rsid w:val="00515CAF"/>
    <w:rsid w:val="0051687F"/>
    <w:rsid w:val="00516912"/>
    <w:rsid w:val="00523069"/>
    <w:rsid w:val="00523AE1"/>
    <w:rsid w:val="00525C0D"/>
    <w:rsid w:val="00531724"/>
    <w:rsid w:val="00535206"/>
    <w:rsid w:val="0054174F"/>
    <w:rsid w:val="00542565"/>
    <w:rsid w:val="00542A83"/>
    <w:rsid w:val="00542BF7"/>
    <w:rsid w:val="00543E8F"/>
    <w:rsid w:val="00551B39"/>
    <w:rsid w:val="00551C73"/>
    <w:rsid w:val="00552974"/>
    <w:rsid w:val="00555827"/>
    <w:rsid w:val="00557E29"/>
    <w:rsid w:val="005671C1"/>
    <w:rsid w:val="005718BB"/>
    <w:rsid w:val="005724D1"/>
    <w:rsid w:val="00575487"/>
    <w:rsid w:val="0057732B"/>
    <w:rsid w:val="0057751D"/>
    <w:rsid w:val="005800CE"/>
    <w:rsid w:val="005801AC"/>
    <w:rsid w:val="00581BC8"/>
    <w:rsid w:val="005875EA"/>
    <w:rsid w:val="0059528A"/>
    <w:rsid w:val="00595E42"/>
    <w:rsid w:val="00596283"/>
    <w:rsid w:val="00597D3A"/>
    <w:rsid w:val="005A122C"/>
    <w:rsid w:val="005A5795"/>
    <w:rsid w:val="005A7932"/>
    <w:rsid w:val="005B1315"/>
    <w:rsid w:val="005B133B"/>
    <w:rsid w:val="005B33A3"/>
    <w:rsid w:val="005B3501"/>
    <w:rsid w:val="005B5775"/>
    <w:rsid w:val="005B6B71"/>
    <w:rsid w:val="005C0928"/>
    <w:rsid w:val="005C0CE7"/>
    <w:rsid w:val="005C2E27"/>
    <w:rsid w:val="005C2F9D"/>
    <w:rsid w:val="005C4AAA"/>
    <w:rsid w:val="005C64BA"/>
    <w:rsid w:val="005C77E3"/>
    <w:rsid w:val="005D1CAC"/>
    <w:rsid w:val="005D32A2"/>
    <w:rsid w:val="005D4A09"/>
    <w:rsid w:val="005D555F"/>
    <w:rsid w:val="005D7E81"/>
    <w:rsid w:val="005E0547"/>
    <w:rsid w:val="005E086C"/>
    <w:rsid w:val="005E09D9"/>
    <w:rsid w:val="005E1C67"/>
    <w:rsid w:val="005E4876"/>
    <w:rsid w:val="005E4CBC"/>
    <w:rsid w:val="005E4ED1"/>
    <w:rsid w:val="005F00D3"/>
    <w:rsid w:val="005F1873"/>
    <w:rsid w:val="005F1D5B"/>
    <w:rsid w:val="005F2C7F"/>
    <w:rsid w:val="005F3642"/>
    <w:rsid w:val="005F390D"/>
    <w:rsid w:val="005F439E"/>
    <w:rsid w:val="005F688E"/>
    <w:rsid w:val="005F7AD7"/>
    <w:rsid w:val="00600E47"/>
    <w:rsid w:val="00601494"/>
    <w:rsid w:val="00601655"/>
    <w:rsid w:val="006018EF"/>
    <w:rsid w:val="006022F8"/>
    <w:rsid w:val="0060314D"/>
    <w:rsid w:val="00604F6E"/>
    <w:rsid w:val="00606637"/>
    <w:rsid w:val="00606EA5"/>
    <w:rsid w:val="00607CC7"/>
    <w:rsid w:val="006109F5"/>
    <w:rsid w:val="00612112"/>
    <w:rsid w:val="00614E01"/>
    <w:rsid w:val="00615E13"/>
    <w:rsid w:val="00617F09"/>
    <w:rsid w:val="00620AD5"/>
    <w:rsid w:val="00621206"/>
    <w:rsid w:val="00622571"/>
    <w:rsid w:val="00624615"/>
    <w:rsid w:val="006246A8"/>
    <w:rsid w:val="0062508C"/>
    <w:rsid w:val="00625611"/>
    <w:rsid w:val="0062769D"/>
    <w:rsid w:val="00633B4C"/>
    <w:rsid w:val="006359AD"/>
    <w:rsid w:val="00636539"/>
    <w:rsid w:val="00636690"/>
    <w:rsid w:val="00636916"/>
    <w:rsid w:val="0064152C"/>
    <w:rsid w:val="006423B2"/>
    <w:rsid w:val="00643BF0"/>
    <w:rsid w:val="00646688"/>
    <w:rsid w:val="0064725F"/>
    <w:rsid w:val="00650D59"/>
    <w:rsid w:val="00653BF0"/>
    <w:rsid w:val="00654AD0"/>
    <w:rsid w:val="00655FFD"/>
    <w:rsid w:val="00656A04"/>
    <w:rsid w:val="006579C9"/>
    <w:rsid w:val="00661728"/>
    <w:rsid w:val="0066550E"/>
    <w:rsid w:val="00665B50"/>
    <w:rsid w:val="0066665E"/>
    <w:rsid w:val="00670742"/>
    <w:rsid w:val="0067124B"/>
    <w:rsid w:val="00671F51"/>
    <w:rsid w:val="00674D7B"/>
    <w:rsid w:val="006751EB"/>
    <w:rsid w:val="0068026F"/>
    <w:rsid w:val="00682282"/>
    <w:rsid w:val="00682766"/>
    <w:rsid w:val="00682C1C"/>
    <w:rsid w:val="006834BD"/>
    <w:rsid w:val="0068510B"/>
    <w:rsid w:val="00687D98"/>
    <w:rsid w:val="006930FE"/>
    <w:rsid w:val="0069317A"/>
    <w:rsid w:val="006931F5"/>
    <w:rsid w:val="00693BDC"/>
    <w:rsid w:val="006A320D"/>
    <w:rsid w:val="006A61E9"/>
    <w:rsid w:val="006A6A8F"/>
    <w:rsid w:val="006A7608"/>
    <w:rsid w:val="006A7998"/>
    <w:rsid w:val="006B30CE"/>
    <w:rsid w:val="006B44EA"/>
    <w:rsid w:val="006B4881"/>
    <w:rsid w:val="006B60C6"/>
    <w:rsid w:val="006B7DF1"/>
    <w:rsid w:val="006C1472"/>
    <w:rsid w:val="006C19A1"/>
    <w:rsid w:val="006C4480"/>
    <w:rsid w:val="006C4F1E"/>
    <w:rsid w:val="006C5D24"/>
    <w:rsid w:val="006C610B"/>
    <w:rsid w:val="006C6C3B"/>
    <w:rsid w:val="006D294A"/>
    <w:rsid w:val="006D67DE"/>
    <w:rsid w:val="006D6C79"/>
    <w:rsid w:val="006D7584"/>
    <w:rsid w:val="006D7B0A"/>
    <w:rsid w:val="006E2D30"/>
    <w:rsid w:val="006E3281"/>
    <w:rsid w:val="006E5F5C"/>
    <w:rsid w:val="006E62E6"/>
    <w:rsid w:val="006E764E"/>
    <w:rsid w:val="006E7B51"/>
    <w:rsid w:val="006F1045"/>
    <w:rsid w:val="006F204C"/>
    <w:rsid w:val="006F2987"/>
    <w:rsid w:val="007003DA"/>
    <w:rsid w:val="00702032"/>
    <w:rsid w:val="00702120"/>
    <w:rsid w:val="00702376"/>
    <w:rsid w:val="00702A9D"/>
    <w:rsid w:val="00703EF6"/>
    <w:rsid w:val="007050DD"/>
    <w:rsid w:val="00711252"/>
    <w:rsid w:val="00715EE2"/>
    <w:rsid w:val="00716C03"/>
    <w:rsid w:val="00721252"/>
    <w:rsid w:val="00731E36"/>
    <w:rsid w:val="00732FEB"/>
    <w:rsid w:val="0073324A"/>
    <w:rsid w:val="007333D2"/>
    <w:rsid w:val="007417A1"/>
    <w:rsid w:val="00744E11"/>
    <w:rsid w:val="00746BEF"/>
    <w:rsid w:val="007521EF"/>
    <w:rsid w:val="0075225C"/>
    <w:rsid w:val="007536DC"/>
    <w:rsid w:val="0075452A"/>
    <w:rsid w:val="00754893"/>
    <w:rsid w:val="00755905"/>
    <w:rsid w:val="00756C7D"/>
    <w:rsid w:val="007570B4"/>
    <w:rsid w:val="007607E2"/>
    <w:rsid w:val="00760A2D"/>
    <w:rsid w:val="00761786"/>
    <w:rsid w:val="00761BD9"/>
    <w:rsid w:val="007636D6"/>
    <w:rsid w:val="00764405"/>
    <w:rsid w:val="00764CB9"/>
    <w:rsid w:val="00765821"/>
    <w:rsid w:val="00766D88"/>
    <w:rsid w:val="00767216"/>
    <w:rsid w:val="007674F5"/>
    <w:rsid w:val="007675AE"/>
    <w:rsid w:val="00770350"/>
    <w:rsid w:val="007709A4"/>
    <w:rsid w:val="00771177"/>
    <w:rsid w:val="007716E7"/>
    <w:rsid w:val="007749C8"/>
    <w:rsid w:val="00775DFE"/>
    <w:rsid w:val="00775F64"/>
    <w:rsid w:val="0077778A"/>
    <w:rsid w:val="0078130E"/>
    <w:rsid w:val="00782DAD"/>
    <w:rsid w:val="00782EC0"/>
    <w:rsid w:val="007847E7"/>
    <w:rsid w:val="00786895"/>
    <w:rsid w:val="00792255"/>
    <w:rsid w:val="00792E6B"/>
    <w:rsid w:val="00793743"/>
    <w:rsid w:val="007957B7"/>
    <w:rsid w:val="00796606"/>
    <w:rsid w:val="00797D65"/>
    <w:rsid w:val="007A0EFF"/>
    <w:rsid w:val="007A2DCB"/>
    <w:rsid w:val="007A511D"/>
    <w:rsid w:val="007A617A"/>
    <w:rsid w:val="007A770E"/>
    <w:rsid w:val="007B3B59"/>
    <w:rsid w:val="007B40AF"/>
    <w:rsid w:val="007B65A3"/>
    <w:rsid w:val="007C078A"/>
    <w:rsid w:val="007C2DA4"/>
    <w:rsid w:val="007C3F49"/>
    <w:rsid w:val="007C4584"/>
    <w:rsid w:val="007C4E5A"/>
    <w:rsid w:val="007C74D2"/>
    <w:rsid w:val="007D02DE"/>
    <w:rsid w:val="007D14E1"/>
    <w:rsid w:val="007D3A35"/>
    <w:rsid w:val="007D54B5"/>
    <w:rsid w:val="007E1395"/>
    <w:rsid w:val="007E1723"/>
    <w:rsid w:val="007E28B0"/>
    <w:rsid w:val="007E4438"/>
    <w:rsid w:val="007E49C2"/>
    <w:rsid w:val="007E7E83"/>
    <w:rsid w:val="007E7E99"/>
    <w:rsid w:val="007F18E5"/>
    <w:rsid w:val="007F1CCC"/>
    <w:rsid w:val="007F20AD"/>
    <w:rsid w:val="007F3A97"/>
    <w:rsid w:val="007F3EDD"/>
    <w:rsid w:val="007F5D21"/>
    <w:rsid w:val="007F72DA"/>
    <w:rsid w:val="00800D48"/>
    <w:rsid w:val="008017FE"/>
    <w:rsid w:val="0080186A"/>
    <w:rsid w:val="00804194"/>
    <w:rsid w:val="00804C4B"/>
    <w:rsid w:val="0080523E"/>
    <w:rsid w:val="00806764"/>
    <w:rsid w:val="0080676C"/>
    <w:rsid w:val="008068F8"/>
    <w:rsid w:val="008101D5"/>
    <w:rsid w:val="00810BA9"/>
    <w:rsid w:val="0081124F"/>
    <w:rsid w:val="008126FE"/>
    <w:rsid w:val="00812B69"/>
    <w:rsid w:val="00813377"/>
    <w:rsid w:val="008149D5"/>
    <w:rsid w:val="008154AF"/>
    <w:rsid w:val="008170CC"/>
    <w:rsid w:val="00822757"/>
    <w:rsid w:val="00822FF0"/>
    <w:rsid w:val="008230DB"/>
    <w:rsid w:val="00823EAE"/>
    <w:rsid w:val="00825E1C"/>
    <w:rsid w:val="00830199"/>
    <w:rsid w:val="00830929"/>
    <w:rsid w:val="00832309"/>
    <w:rsid w:val="00835491"/>
    <w:rsid w:val="00835576"/>
    <w:rsid w:val="00845797"/>
    <w:rsid w:val="00845B56"/>
    <w:rsid w:val="00846078"/>
    <w:rsid w:val="008465C0"/>
    <w:rsid w:val="008504F9"/>
    <w:rsid w:val="00850A03"/>
    <w:rsid w:val="00852113"/>
    <w:rsid w:val="008523DA"/>
    <w:rsid w:val="0085455B"/>
    <w:rsid w:val="00854626"/>
    <w:rsid w:val="00854C41"/>
    <w:rsid w:val="00855478"/>
    <w:rsid w:val="0085638E"/>
    <w:rsid w:val="00861D48"/>
    <w:rsid w:val="00862DA1"/>
    <w:rsid w:val="008643EA"/>
    <w:rsid w:val="008645E1"/>
    <w:rsid w:val="00864DE4"/>
    <w:rsid w:val="00866386"/>
    <w:rsid w:val="00872312"/>
    <w:rsid w:val="008735AB"/>
    <w:rsid w:val="00876515"/>
    <w:rsid w:val="00876897"/>
    <w:rsid w:val="0087710A"/>
    <w:rsid w:val="00880CFF"/>
    <w:rsid w:val="00890E02"/>
    <w:rsid w:val="00893C8A"/>
    <w:rsid w:val="00895522"/>
    <w:rsid w:val="0089604E"/>
    <w:rsid w:val="00896A5E"/>
    <w:rsid w:val="00897C61"/>
    <w:rsid w:val="008A2921"/>
    <w:rsid w:val="008A39E8"/>
    <w:rsid w:val="008A793A"/>
    <w:rsid w:val="008A7D59"/>
    <w:rsid w:val="008B05E7"/>
    <w:rsid w:val="008B11BB"/>
    <w:rsid w:val="008B21CA"/>
    <w:rsid w:val="008B4544"/>
    <w:rsid w:val="008B459C"/>
    <w:rsid w:val="008B493F"/>
    <w:rsid w:val="008C0785"/>
    <w:rsid w:val="008C09C7"/>
    <w:rsid w:val="008C0CF6"/>
    <w:rsid w:val="008C1B60"/>
    <w:rsid w:val="008C35D0"/>
    <w:rsid w:val="008C7954"/>
    <w:rsid w:val="008D2238"/>
    <w:rsid w:val="008D41F2"/>
    <w:rsid w:val="008E00BB"/>
    <w:rsid w:val="008E150E"/>
    <w:rsid w:val="008E22AC"/>
    <w:rsid w:val="008E24E7"/>
    <w:rsid w:val="008E3BB5"/>
    <w:rsid w:val="008E418A"/>
    <w:rsid w:val="008E48D4"/>
    <w:rsid w:val="008E4B40"/>
    <w:rsid w:val="008E4E3D"/>
    <w:rsid w:val="008E5016"/>
    <w:rsid w:val="008E5547"/>
    <w:rsid w:val="008E5649"/>
    <w:rsid w:val="008E65B0"/>
    <w:rsid w:val="008E6D10"/>
    <w:rsid w:val="008F1898"/>
    <w:rsid w:val="008F3439"/>
    <w:rsid w:val="008F4CAF"/>
    <w:rsid w:val="008F5303"/>
    <w:rsid w:val="008F5440"/>
    <w:rsid w:val="008F6597"/>
    <w:rsid w:val="008F761E"/>
    <w:rsid w:val="008F7994"/>
    <w:rsid w:val="00901907"/>
    <w:rsid w:val="00902834"/>
    <w:rsid w:val="00904117"/>
    <w:rsid w:val="0091124D"/>
    <w:rsid w:val="0091204D"/>
    <w:rsid w:val="009128A6"/>
    <w:rsid w:val="009147FB"/>
    <w:rsid w:val="00920301"/>
    <w:rsid w:val="00922877"/>
    <w:rsid w:val="0092327F"/>
    <w:rsid w:val="009240C1"/>
    <w:rsid w:val="009318E0"/>
    <w:rsid w:val="00934CAE"/>
    <w:rsid w:val="00936616"/>
    <w:rsid w:val="00940A48"/>
    <w:rsid w:val="00941ECB"/>
    <w:rsid w:val="00943479"/>
    <w:rsid w:val="00951341"/>
    <w:rsid w:val="00951551"/>
    <w:rsid w:val="00951FE6"/>
    <w:rsid w:val="00955BBB"/>
    <w:rsid w:val="00955BC9"/>
    <w:rsid w:val="009561C3"/>
    <w:rsid w:val="009564E3"/>
    <w:rsid w:val="009571F5"/>
    <w:rsid w:val="00957C95"/>
    <w:rsid w:val="00960F6D"/>
    <w:rsid w:val="00960F80"/>
    <w:rsid w:val="00965206"/>
    <w:rsid w:val="00965C7D"/>
    <w:rsid w:val="00965F91"/>
    <w:rsid w:val="00966168"/>
    <w:rsid w:val="0096724A"/>
    <w:rsid w:val="00967BE8"/>
    <w:rsid w:val="00972CD2"/>
    <w:rsid w:val="00973156"/>
    <w:rsid w:val="00973EC3"/>
    <w:rsid w:val="00977B9A"/>
    <w:rsid w:val="00977FAE"/>
    <w:rsid w:val="00981576"/>
    <w:rsid w:val="00983B4E"/>
    <w:rsid w:val="009846D0"/>
    <w:rsid w:val="00984874"/>
    <w:rsid w:val="00992D4F"/>
    <w:rsid w:val="009962FD"/>
    <w:rsid w:val="009965CE"/>
    <w:rsid w:val="00996D1C"/>
    <w:rsid w:val="009A01C2"/>
    <w:rsid w:val="009A0512"/>
    <w:rsid w:val="009A135F"/>
    <w:rsid w:val="009A16FF"/>
    <w:rsid w:val="009A1C8D"/>
    <w:rsid w:val="009A40A1"/>
    <w:rsid w:val="009A453C"/>
    <w:rsid w:val="009A7192"/>
    <w:rsid w:val="009B52B1"/>
    <w:rsid w:val="009B6524"/>
    <w:rsid w:val="009C47AE"/>
    <w:rsid w:val="009C4829"/>
    <w:rsid w:val="009C5261"/>
    <w:rsid w:val="009C5FF1"/>
    <w:rsid w:val="009C603B"/>
    <w:rsid w:val="009C608A"/>
    <w:rsid w:val="009D002F"/>
    <w:rsid w:val="009D0589"/>
    <w:rsid w:val="009D0C90"/>
    <w:rsid w:val="009D0E85"/>
    <w:rsid w:val="009D10F8"/>
    <w:rsid w:val="009D39AD"/>
    <w:rsid w:val="009D4946"/>
    <w:rsid w:val="009D702F"/>
    <w:rsid w:val="009E012D"/>
    <w:rsid w:val="009E16D8"/>
    <w:rsid w:val="009E45BB"/>
    <w:rsid w:val="009E52C0"/>
    <w:rsid w:val="009F003B"/>
    <w:rsid w:val="009F0395"/>
    <w:rsid w:val="009F1DF5"/>
    <w:rsid w:val="009F6897"/>
    <w:rsid w:val="00A00194"/>
    <w:rsid w:val="00A0170B"/>
    <w:rsid w:val="00A0291E"/>
    <w:rsid w:val="00A04D7D"/>
    <w:rsid w:val="00A0586F"/>
    <w:rsid w:val="00A062CF"/>
    <w:rsid w:val="00A1262F"/>
    <w:rsid w:val="00A13AFB"/>
    <w:rsid w:val="00A14F21"/>
    <w:rsid w:val="00A15279"/>
    <w:rsid w:val="00A15DD1"/>
    <w:rsid w:val="00A2044A"/>
    <w:rsid w:val="00A20E35"/>
    <w:rsid w:val="00A21803"/>
    <w:rsid w:val="00A24320"/>
    <w:rsid w:val="00A25843"/>
    <w:rsid w:val="00A25A69"/>
    <w:rsid w:val="00A262CE"/>
    <w:rsid w:val="00A33759"/>
    <w:rsid w:val="00A33817"/>
    <w:rsid w:val="00A346E2"/>
    <w:rsid w:val="00A35596"/>
    <w:rsid w:val="00A371C1"/>
    <w:rsid w:val="00A37A4D"/>
    <w:rsid w:val="00A40787"/>
    <w:rsid w:val="00A45D4A"/>
    <w:rsid w:val="00A468C7"/>
    <w:rsid w:val="00A53EAC"/>
    <w:rsid w:val="00A54C78"/>
    <w:rsid w:val="00A55E51"/>
    <w:rsid w:val="00A56ECD"/>
    <w:rsid w:val="00A579CF"/>
    <w:rsid w:val="00A6076A"/>
    <w:rsid w:val="00A613DE"/>
    <w:rsid w:val="00A62BC1"/>
    <w:rsid w:val="00A62D4B"/>
    <w:rsid w:val="00A63827"/>
    <w:rsid w:val="00A648B8"/>
    <w:rsid w:val="00A72D70"/>
    <w:rsid w:val="00A74AA9"/>
    <w:rsid w:val="00A80B93"/>
    <w:rsid w:val="00A813A5"/>
    <w:rsid w:val="00A8318F"/>
    <w:rsid w:val="00A83FA3"/>
    <w:rsid w:val="00A84F2C"/>
    <w:rsid w:val="00A86D74"/>
    <w:rsid w:val="00A87003"/>
    <w:rsid w:val="00A87C40"/>
    <w:rsid w:val="00A943F2"/>
    <w:rsid w:val="00A9519C"/>
    <w:rsid w:val="00A95E90"/>
    <w:rsid w:val="00A967B7"/>
    <w:rsid w:val="00A968B2"/>
    <w:rsid w:val="00A970F1"/>
    <w:rsid w:val="00A977F9"/>
    <w:rsid w:val="00AA059C"/>
    <w:rsid w:val="00AA19EB"/>
    <w:rsid w:val="00AA1F2A"/>
    <w:rsid w:val="00AA47C4"/>
    <w:rsid w:val="00AA65D8"/>
    <w:rsid w:val="00AA6ED2"/>
    <w:rsid w:val="00AB0956"/>
    <w:rsid w:val="00AB2439"/>
    <w:rsid w:val="00AB310E"/>
    <w:rsid w:val="00AB3213"/>
    <w:rsid w:val="00AC026D"/>
    <w:rsid w:val="00AC41D6"/>
    <w:rsid w:val="00AC5146"/>
    <w:rsid w:val="00AC572A"/>
    <w:rsid w:val="00AC599B"/>
    <w:rsid w:val="00AC67A2"/>
    <w:rsid w:val="00AC6B39"/>
    <w:rsid w:val="00AD43F0"/>
    <w:rsid w:val="00AD6BA1"/>
    <w:rsid w:val="00AE0FD2"/>
    <w:rsid w:val="00AE1E17"/>
    <w:rsid w:val="00AE21D9"/>
    <w:rsid w:val="00AE2F36"/>
    <w:rsid w:val="00AE39C5"/>
    <w:rsid w:val="00AE5DAA"/>
    <w:rsid w:val="00AE6A78"/>
    <w:rsid w:val="00AE7760"/>
    <w:rsid w:val="00AE77D7"/>
    <w:rsid w:val="00AF1D92"/>
    <w:rsid w:val="00AF2497"/>
    <w:rsid w:val="00AF684F"/>
    <w:rsid w:val="00AF781A"/>
    <w:rsid w:val="00B0158F"/>
    <w:rsid w:val="00B03809"/>
    <w:rsid w:val="00B03963"/>
    <w:rsid w:val="00B0408E"/>
    <w:rsid w:val="00B04C4C"/>
    <w:rsid w:val="00B04D79"/>
    <w:rsid w:val="00B06BDE"/>
    <w:rsid w:val="00B11A80"/>
    <w:rsid w:val="00B12461"/>
    <w:rsid w:val="00B25032"/>
    <w:rsid w:val="00B25371"/>
    <w:rsid w:val="00B25D0B"/>
    <w:rsid w:val="00B26A41"/>
    <w:rsid w:val="00B30E49"/>
    <w:rsid w:val="00B3135C"/>
    <w:rsid w:val="00B33CF2"/>
    <w:rsid w:val="00B37515"/>
    <w:rsid w:val="00B42619"/>
    <w:rsid w:val="00B42C78"/>
    <w:rsid w:val="00B43595"/>
    <w:rsid w:val="00B4559A"/>
    <w:rsid w:val="00B45A7D"/>
    <w:rsid w:val="00B45FE5"/>
    <w:rsid w:val="00B50440"/>
    <w:rsid w:val="00B50E13"/>
    <w:rsid w:val="00B51171"/>
    <w:rsid w:val="00B5119D"/>
    <w:rsid w:val="00B522DC"/>
    <w:rsid w:val="00B55C6B"/>
    <w:rsid w:val="00B56515"/>
    <w:rsid w:val="00B60E4C"/>
    <w:rsid w:val="00B60EDF"/>
    <w:rsid w:val="00B616C6"/>
    <w:rsid w:val="00B662BD"/>
    <w:rsid w:val="00B668CF"/>
    <w:rsid w:val="00B72909"/>
    <w:rsid w:val="00B73553"/>
    <w:rsid w:val="00B736B1"/>
    <w:rsid w:val="00B7375A"/>
    <w:rsid w:val="00B75631"/>
    <w:rsid w:val="00B762AC"/>
    <w:rsid w:val="00B76A4D"/>
    <w:rsid w:val="00B80518"/>
    <w:rsid w:val="00B8061C"/>
    <w:rsid w:val="00B8077B"/>
    <w:rsid w:val="00B81905"/>
    <w:rsid w:val="00B839D0"/>
    <w:rsid w:val="00B83E86"/>
    <w:rsid w:val="00B84A3E"/>
    <w:rsid w:val="00B854AE"/>
    <w:rsid w:val="00B90025"/>
    <w:rsid w:val="00B9039B"/>
    <w:rsid w:val="00B91192"/>
    <w:rsid w:val="00B91F37"/>
    <w:rsid w:val="00B93B1A"/>
    <w:rsid w:val="00B977B1"/>
    <w:rsid w:val="00BA05F1"/>
    <w:rsid w:val="00BA1A94"/>
    <w:rsid w:val="00BA4C59"/>
    <w:rsid w:val="00BA5456"/>
    <w:rsid w:val="00BA598D"/>
    <w:rsid w:val="00BA63DB"/>
    <w:rsid w:val="00BB11A9"/>
    <w:rsid w:val="00BB161F"/>
    <w:rsid w:val="00BB4543"/>
    <w:rsid w:val="00BB74E4"/>
    <w:rsid w:val="00BC0DB7"/>
    <w:rsid w:val="00BC1392"/>
    <w:rsid w:val="00BC1699"/>
    <w:rsid w:val="00BC4515"/>
    <w:rsid w:val="00BC7A66"/>
    <w:rsid w:val="00BD2316"/>
    <w:rsid w:val="00BD315D"/>
    <w:rsid w:val="00BD4B22"/>
    <w:rsid w:val="00BD5920"/>
    <w:rsid w:val="00BD7ECE"/>
    <w:rsid w:val="00BE021B"/>
    <w:rsid w:val="00BE0CD4"/>
    <w:rsid w:val="00BE6522"/>
    <w:rsid w:val="00BF055A"/>
    <w:rsid w:val="00BF1E82"/>
    <w:rsid w:val="00BF37F5"/>
    <w:rsid w:val="00BF526E"/>
    <w:rsid w:val="00C02956"/>
    <w:rsid w:val="00C03560"/>
    <w:rsid w:val="00C03FB0"/>
    <w:rsid w:val="00C0457E"/>
    <w:rsid w:val="00C0550F"/>
    <w:rsid w:val="00C12B7B"/>
    <w:rsid w:val="00C1477D"/>
    <w:rsid w:val="00C14D50"/>
    <w:rsid w:val="00C2136C"/>
    <w:rsid w:val="00C234B0"/>
    <w:rsid w:val="00C24984"/>
    <w:rsid w:val="00C251CC"/>
    <w:rsid w:val="00C2745E"/>
    <w:rsid w:val="00C3100A"/>
    <w:rsid w:val="00C31ACF"/>
    <w:rsid w:val="00C32DDE"/>
    <w:rsid w:val="00C3324E"/>
    <w:rsid w:val="00C37D9E"/>
    <w:rsid w:val="00C407C5"/>
    <w:rsid w:val="00C40911"/>
    <w:rsid w:val="00C441D3"/>
    <w:rsid w:val="00C44607"/>
    <w:rsid w:val="00C46CDC"/>
    <w:rsid w:val="00C4704F"/>
    <w:rsid w:val="00C507CE"/>
    <w:rsid w:val="00C5399B"/>
    <w:rsid w:val="00C53A15"/>
    <w:rsid w:val="00C6085A"/>
    <w:rsid w:val="00C60C4A"/>
    <w:rsid w:val="00C61212"/>
    <w:rsid w:val="00C61D91"/>
    <w:rsid w:val="00C65396"/>
    <w:rsid w:val="00C65834"/>
    <w:rsid w:val="00C663FC"/>
    <w:rsid w:val="00C67810"/>
    <w:rsid w:val="00C709BA"/>
    <w:rsid w:val="00C7559F"/>
    <w:rsid w:val="00C75FE6"/>
    <w:rsid w:val="00C767F7"/>
    <w:rsid w:val="00C77E81"/>
    <w:rsid w:val="00C802EF"/>
    <w:rsid w:val="00C8104D"/>
    <w:rsid w:val="00C826BE"/>
    <w:rsid w:val="00C82DBF"/>
    <w:rsid w:val="00C85E94"/>
    <w:rsid w:val="00C9005F"/>
    <w:rsid w:val="00C90AFE"/>
    <w:rsid w:val="00C914B4"/>
    <w:rsid w:val="00C91967"/>
    <w:rsid w:val="00C92AA2"/>
    <w:rsid w:val="00C94C90"/>
    <w:rsid w:val="00C94EA2"/>
    <w:rsid w:val="00C972A7"/>
    <w:rsid w:val="00C97EFB"/>
    <w:rsid w:val="00CA07B9"/>
    <w:rsid w:val="00CA3464"/>
    <w:rsid w:val="00CA35B5"/>
    <w:rsid w:val="00CA45EB"/>
    <w:rsid w:val="00CA5212"/>
    <w:rsid w:val="00CA599C"/>
    <w:rsid w:val="00CA5FE7"/>
    <w:rsid w:val="00CB475F"/>
    <w:rsid w:val="00CB5D83"/>
    <w:rsid w:val="00CB6B7C"/>
    <w:rsid w:val="00CC090D"/>
    <w:rsid w:val="00CC2E70"/>
    <w:rsid w:val="00CC4686"/>
    <w:rsid w:val="00CC5517"/>
    <w:rsid w:val="00CC70ED"/>
    <w:rsid w:val="00CC781F"/>
    <w:rsid w:val="00CD015A"/>
    <w:rsid w:val="00CD0678"/>
    <w:rsid w:val="00CD3CE2"/>
    <w:rsid w:val="00CD5EDE"/>
    <w:rsid w:val="00CD6503"/>
    <w:rsid w:val="00CD7B32"/>
    <w:rsid w:val="00CE016F"/>
    <w:rsid w:val="00CE402A"/>
    <w:rsid w:val="00CE530F"/>
    <w:rsid w:val="00CE722B"/>
    <w:rsid w:val="00CE79B5"/>
    <w:rsid w:val="00CF136C"/>
    <w:rsid w:val="00CF22D7"/>
    <w:rsid w:val="00CF2D55"/>
    <w:rsid w:val="00CF4873"/>
    <w:rsid w:val="00CF5741"/>
    <w:rsid w:val="00CF79BD"/>
    <w:rsid w:val="00D019C8"/>
    <w:rsid w:val="00D019E0"/>
    <w:rsid w:val="00D0472E"/>
    <w:rsid w:val="00D07CF0"/>
    <w:rsid w:val="00D107B5"/>
    <w:rsid w:val="00D160D6"/>
    <w:rsid w:val="00D1640C"/>
    <w:rsid w:val="00D16B42"/>
    <w:rsid w:val="00D206C0"/>
    <w:rsid w:val="00D212A1"/>
    <w:rsid w:val="00D2297B"/>
    <w:rsid w:val="00D2422F"/>
    <w:rsid w:val="00D24A63"/>
    <w:rsid w:val="00D252E2"/>
    <w:rsid w:val="00D25E35"/>
    <w:rsid w:val="00D26A66"/>
    <w:rsid w:val="00D27C29"/>
    <w:rsid w:val="00D30A97"/>
    <w:rsid w:val="00D30F0A"/>
    <w:rsid w:val="00D313FB"/>
    <w:rsid w:val="00D331D7"/>
    <w:rsid w:val="00D3385A"/>
    <w:rsid w:val="00D34D48"/>
    <w:rsid w:val="00D41237"/>
    <w:rsid w:val="00D45A49"/>
    <w:rsid w:val="00D46A8C"/>
    <w:rsid w:val="00D4721B"/>
    <w:rsid w:val="00D479C2"/>
    <w:rsid w:val="00D50490"/>
    <w:rsid w:val="00D52A27"/>
    <w:rsid w:val="00D52AA9"/>
    <w:rsid w:val="00D5414F"/>
    <w:rsid w:val="00D55DAB"/>
    <w:rsid w:val="00D615B6"/>
    <w:rsid w:val="00D635F1"/>
    <w:rsid w:val="00D65B51"/>
    <w:rsid w:val="00D67984"/>
    <w:rsid w:val="00D71039"/>
    <w:rsid w:val="00D71759"/>
    <w:rsid w:val="00D763F1"/>
    <w:rsid w:val="00D7686B"/>
    <w:rsid w:val="00D82492"/>
    <w:rsid w:val="00D82813"/>
    <w:rsid w:val="00D82E80"/>
    <w:rsid w:val="00D838BD"/>
    <w:rsid w:val="00D84F0F"/>
    <w:rsid w:val="00D85879"/>
    <w:rsid w:val="00D8587B"/>
    <w:rsid w:val="00D86987"/>
    <w:rsid w:val="00D87BB1"/>
    <w:rsid w:val="00D927FD"/>
    <w:rsid w:val="00D92D1E"/>
    <w:rsid w:val="00D93FC2"/>
    <w:rsid w:val="00D95CCA"/>
    <w:rsid w:val="00D962D6"/>
    <w:rsid w:val="00D968FB"/>
    <w:rsid w:val="00D96F66"/>
    <w:rsid w:val="00DA04F9"/>
    <w:rsid w:val="00DA060C"/>
    <w:rsid w:val="00DA403A"/>
    <w:rsid w:val="00DA64A1"/>
    <w:rsid w:val="00DA7923"/>
    <w:rsid w:val="00DB2BFC"/>
    <w:rsid w:val="00DB2FDA"/>
    <w:rsid w:val="00DB30AA"/>
    <w:rsid w:val="00DB39E1"/>
    <w:rsid w:val="00DB3DFB"/>
    <w:rsid w:val="00DB4E13"/>
    <w:rsid w:val="00DC4D90"/>
    <w:rsid w:val="00DC5560"/>
    <w:rsid w:val="00DC74C6"/>
    <w:rsid w:val="00DD1D1C"/>
    <w:rsid w:val="00DD22EE"/>
    <w:rsid w:val="00DD339F"/>
    <w:rsid w:val="00DD52F7"/>
    <w:rsid w:val="00DD5F9E"/>
    <w:rsid w:val="00DD76FB"/>
    <w:rsid w:val="00DE00DD"/>
    <w:rsid w:val="00DE0CEF"/>
    <w:rsid w:val="00DE0E2C"/>
    <w:rsid w:val="00DE0FD6"/>
    <w:rsid w:val="00DE21FB"/>
    <w:rsid w:val="00DE3C5A"/>
    <w:rsid w:val="00DE3ED1"/>
    <w:rsid w:val="00DE44A3"/>
    <w:rsid w:val="00DE6C5F"/>
    <w:rsid w:val="00DE772C"/>
    <w:rsid w:val="00DF0BD5"/>
    <w:rsid w:val="00DF0CFB"/>
    <w:rsid w:val="00DF6738"/>
    <w:rsid w:val="00DF6882"/>
    <w:rsid w:val="00DF6A21"/>
    <w:rsid w:val="00E0275E"/>
    <w:rsid w:val="00E02D58"/>
    <w:rsid w:val="00E04B3E"/>
    <w:rsid w:val="00E05B8A"/>
    <w:rsid w:val="00E05C21"/>
    <w:rsid w:val="00E107BD"/>
    <w:rsid w:val="00E15624"/>
    <w:rsid w:val="00E1748C"/>
    <w:rsid w:val="00E207A4"/>
    <w:rsid w:val="00E214BB"/>
    <w:rsid w:val="00E23A00"/>
    <w:rsid w:val="00E25D04"/>
    <w:rsid w:val="00E3042E"/>
    <w:rsid w:val="00E32035"/>
    <w:rsid w:val="00E334F3"/>
    <w:rsid w:val="00E35466"/>
    <w:rsid w:val="00E36C44"/>
    <w:rsid w:val="00E370A7"/>
    <w:rsid w:val="00E37944"/>
    <w:rsid w:val="00E41F6E"/>
    <w:rsid w:val="00E45B0A"/>
    <w:rsid w:val="00E45D7E"/>
    <w:rsid w:val="00E503A7"/>
    <w:rsid w:val="00E53450"/>
    <w:rsid w:val="00E54D53"/>
    <w:rsid w:val="00E6044D"/>
    <w:rsid w:val="00E612F8"/>
    <w:rsid w:val="00E61B7F"/>
    <w:rsid w:val="00E6493F"/>
    <w:rsid w:val="00E64F9A"/>
    <w:rsid w:val="00E6645D"/>
    <w:rsid w:val="00E665DC"/>
    <w:rsid w:val="00E668C5"/>
    <w:rsid w:val="00E66F57"/>
    <w:rsid w:val="00E67EB7"/>
    <w:rsid w:val="00E71551"/>
    <w:rsid w:val="00E73AF1"/>
    <w:rsid w:val="00E74E7C"/>
    <w:rsid w:val="00E768C7"/>
    <w:rsid w:val="00E7775A"/>
    <w:rsid w:val="00E77A91"/>
    <w:rsid w:val="00E801B6"/>
    <w:rsid w:val="00E804B2"/>
    <w:rsid w:val="00E80A77"/>
    <w:rsid w:val="00E81E39"/>
    <w:rsid w:val="00E84742"/>
    <w:rsid w:val="00E9318E"/>
    <w:rsid w:val="00E93560"/>
    <w:rsid w:val="00E93574"/>
    <w:rsid w:val="00E93FEB"/>
    <w:rsid w:val="00E944AD"/>
    <w:rsid w:val="00E94877"/>
    <w:rsid w:val="00E95C4D"/>
    <w:rsid w:val="00E9648B"/>
    <w:rsid w:val="00E97B2B"/>
    <w:rsid w:val="00EA146F"/>
    <w:rsid w:val="00EA1C39"/>
    <w:rsid w:val="00EA2132"/>
    <w:rsid w:val="00EA3810"/>
    <w:rsid w:val="00EA5D13"/>
    <w:rsid w:val="00EB07E2"/>
    <w:rsid w:val="00EB0DB8"/>
    <w:rsid w:val="00EB1705"/>
    <w:rsid w:val="00EB22AB"/>
    <w:rsid w:val="00EB36BD"/>
    <w:rsid w:val="00EB3ED9"/>
    <w:rsid w:val="00EB4E2B"/>
    <w:rsid w:val="00EB53A7"/>
    <w:rsid w:val="00EB572B"/>
    <w:rsid w:val="00EB584F"/>
    <w:rsid w:val="00EB5FC8"/>
    <w:rsid w:val="00EB675C"/>
    <w:rsid w:val="00EC0021"/>
    <w:rsid w:val="00EC1050"/>
    <w:rsid w:val="00EC10C8"/>
    <w:rsid w:val="00EC5990"/>
    <w:rsid w:val="00EC5CC9"/>
    <w:rsid w:val="00EC61D5"/>
    <w:rsid w:val="00EC6E5D"/>
    <w:rsid w:val="00EC7C70"/>
    <w:rsid w:val="00EC7F88"/>
    <w:rsid w:val="00ED5928"/>
    <w:rsid w:val="00ED68CD"/>
    <w:rsid w:val="00EE280F"/>
    <w:rsid w:val="00EE4164"/>
    <w:rsid w:val="00EE43E7"/>
    <w:rsid w:val="00EF0679"/>
    <w:rsid w:val="00EF2D91"/>
    <w:rsid w:val="00EF3457"/>
    <w:rsid w:val="00EF6648"/>
    <w:rsid w:val="00F00139"/>
    <w:rsid w:val="00F007D3"/>
    <w:rsid w:val="00F009E6"/>
    <w:rsid w:val="00F01BF6"/>
    <w:rsid w:val="00F02CFF"/>
    <w:rsid w:val="00F03A4C"/>
    <w:rsid w:val="00F053DB"/>
    <w:rsid w:val="00F054EE"/>
    <w:rsid w:val="00F07AEE"/>
    <w:rsid w:val="00F07BC1"/>
    <w:rsid w:val="00F116F5"/>
    <w:rsid w:val="00F13821"/>
    <w:rsid w:val="00F15AE6"/>
    <w:rsid w:val="00F24A97"/>
    <w:rsid w:val="00F27072"/>
    <w:rsid w:val="00F322F8"/>
    <w:rsid w:val="00F330EF"/>
    <w:rsid w:val="00F34535"/>
    <w:rsid w:val="00F35AC9"/>
    <w:rsid w:val="00F36A88"/>
    <w:rsid w:val="00F37D05"/>
    <w:rsid w:val="00F4099E"/>
    <w:rsid w:val="00F43E68"/>
    <w:rsid w:val="00F45D45"/>
    <w:rsid w:val="00F476C3"/>
    <w:rsid w:val="00F51F7F"/>
    <w:rsid w:val="00F52333"/>
    <w:rsid w:val="00F52D8D"/>
    <w:rsid w:val="00F54C1B"/>
    <w:rsid w:val="00F56D09"/>
    <w:rsid w:val="00F61D05"/>
    <w:rsid w:val="00F65A3E"/>
    <w:rsid w:val="00F6609A"/>
    <w:rsid w:val="00F660C3"/>
    <w:rsid w:val="00F66151"/>
    <w:rsid w:val="00F66284"/>
    <w:rsid w:val="00F663A6"/>
    <w:rsid w:val="00F66E3B"/>
    <w:rsid w:val="00F72F50"/>
    <w:rsid w:val="00F74262"/>
    <w:rsid w:val="00F82FB0"/>
    <w:rsid w:val="00F8524C"/>
    <w:rsid w:val="00F85B81"/>
    <w:rsid w:val="00F8788E"/>
    <w:rsid w:val="00F91CF2"/>
    <w:rsid w:val="00F9229C"/>
    <w:rsid w:val="00F932FD"/>
    <w:rsid w:val="00F94AE9"/>
    <w:rsid w:val="00F962EC"/>
    <w:rsid w:val="00FA0E02"/>
    <w:rsid w:val="00FA28DB"/>
    <w:rsid w:val="00FA2FDA"/>
    <w:rsid w:val="00FA67EF"/>
    <w:rsid w:val="00FA7C46"/>
    <w:rsid w:val="00FB0CD0"/>
    <w:rsid w:val="00FB15CE"/>
    <w:rsid w:val="00FB3226"/>
    <w:rsid w:val="00FB503A"/>
    <w:rsid w:val="00FB7F54"/>
    <w:rsid w:val="00FC039A"/>
    <w:rsid w:val="00FC0C50"/>
    <w:rsid w:val="00FC2379"/>
    <w:rsid w:val="00FC2B43"/>
    <w:rsid w:val="00FC3839"/>
    <w:rsid w:val="00FC3F52"/>
    <w:rsid w:val="00FC4DE5"/>
    <w:rsid w:val="00FC5E44"/>
    <w:rsid w:val="00FC7A09"/>
    <w:rsid w:val="00FD2184"/>
    <w:rsid w:val="00FD2D8D"/>
    <w:rsid w:val="00FD2F11"/>
    <w:rsid w:val="00FD6914"/>
    <w:rsid w:val="00FD695E"/>
    <w:rsid w:val="00FD7308"/>
    <w:rsid w:val="00FE306D"/>
    <w:rsid w:val="00FE42D3"/>
    <w:rsid w:val="00FE46C1"/>
    <w:rsid w:val="00FE531A"/>
    <w:rsid w:val="00FE6A6A"/>
    <w:rsid w:val="00FF1260"/>
    <w:rsid w:val="00FF1B7B"/>
    <w:rsid w:val="00FF51D8"/>
    <w:rsid w:val="00FF5CB0"/>
    <w:rsid w:val="00FF70D4"/>
    <w:rsid w:val="00FF770E"/>
    <w:rsid w:val="04EDAC5C"/>
    <w:rsid w:val="131A7DC0"/>
    <w:rsid w:val="1EEB6084"/>
    <w:rsid w:val="2937F9D5"/>
    <w:rsid w:val="4160E429"/>
    <w:rsid w:val="49A68899"/>
    <w:rsid w:val="4F552BCA"/>
    <w:rsid w:val="61B6F59B"/>
    <w:rsid w:val="639E50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DBBF4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7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4A1"/>
    <w:pPr>
      <w:tabs>
        <w:tab w:val="center" w:pos="4320"/>
        <w:tab w:val="right" w:pos="8640"/>
      </w:tabs>
      <w:spacing w:after="0"/>
    </w:pPr>
  </w:style>
  <w:style w:type="character" w:customStyle="1" w:styleId="HeaderChar">
    <w:name w:val="Header Char"/>
    <w:link w:val="Header"/>
    <w:uiPriority w:val="99"/>
    <w:rsid w:val="00DA64A1"/>
    <w:rPr>
      <w:sz w:val="24"/>
      <w:szCs w:val="24"/>
    </w:rPr>
  </w:style>
  <w:style w:type="paragraph" w:styleId="Footer">
    <w:name w:val="footer"/>
    <w:basedOn w:val="Normal"/>
    <w:link w:val="FooterChar"/>
    <w:uiPriority w:val="99"/>
    <w:unhideWhenUsed/>
    <w:rsid w:val="00DA64A1"/>
    <w:pPr>
      <w:tabs>
        <w:tab w:val="center" w:pos="4320"/>
        <w:tab w:val="right" w:pos="8640"/>
      </w:tabs>
      <w:spacing w:after="0"/>
    </w:pPr>
  </w:style>
  <w:style w:type="character" w:customStyle="1" w:styleId="FooterChar">
    <w:name w:val="Footer Char"/>
    <w:link w:val="Footer"/>
    <w:uiPriority w:val="99"/>
    <w:rsid w:val="00DA64A1"/>
    <w:rPr>
      <w:sz w:val="24"/>
      <w:szCs w:val="24"/>
    </w:rPr>
  </w:style>
  <w:style w:type="paragraph" w:styleId="BalloonText">
    <w:name w:val="Balloon Text"/>
    <w:basedOn w:val="Normal"/>
    <w:link w:val="BalloonTextChar"/>
    <w:uiPriority w:val="99"/>
    <w:semiHidden/>
    <w:unhideWhenUsed/>
    <w:rsid w:val="00203061"/>
    <w:pPr>
      <w:spacing w:after="0"/>
    </w:pPr>
    <w:rPr>
      <w:rFonts w:ascii="Tahoma" w:hAnsi="Tahoma" w:cs="Tahoma"/>
      <w:sz w:val="16"/>
      <w:szCs w:val="16"/>
    </w:rPr>
  </w:style>
  <w:style w:type="character" w:customStyle="1" w:styleId="BalloonTextChar">
    <w:name w:val="Balloon Text Char"/>
    <w:link w:val="BalloonText"/>
    <w:uiPriority w:val="99"/>
    <w:semiHidden/>
    <w:rsid w:val="00203061"/>
    <w:rPr>
      <w:rFonts w:ascii="Tahoma" w:hAnsi="Tahoma" w:cs="Tahoma"/>
      <w:sz w:val="16"/>
      <w:szCs w:val="16"/>
    </w:rPr>
  </w:style>
  <w:style w:type="character" w:styleId="Hyperlink">
    <w:name w:val="Hyperlink"/>
    <w:rsid w:val="007C71C3"/>
    <w:rPr>
      <w:color w:val="0000FF"/>
      <w:u w:val="single"/>
    </w:rPr>
  </w:style>
  <w:style w:type="paragraph" w:customStyle="1" w:styleId="NormalParagraphStyle">
    <w:name w:val="NormalParagraphStyle"/>
    <w:basedOn w:val="Normal"/>
    <w:rsid w:val="007C71C3"/>
    <w:pPr>
      <w:widowControl w:val="0"/>
      <w:autoSpaceDE w:val="0"/>
      <w:autoSpaceDN w:val="0"/>
      <w:adjustRightInd w:val="0"/>
      <w:spacing w:after="0" w:line="288" w:lineRule="auto"/>
      <w:textAlignment w:val="center"/>
    </w:pPr>
    <w:rPr>
      <w:rFonts w:ascii="Times-Roman" w:eastAsia="Times New Roman" w:hAnsi="Times-Roman"/>
      <w:color w:val="000000"/>
    </w:rPr>
  </w:style>
  <w:style w:type="paragraph" w:styleId="NoSpacing">
    <w:name w:val="No Spacing"/>
    <w:uiPriority w:val="1"/>
    <w:qFormat/>
    <w:rsid w:val="007C71C3"/>
    <w:rPr>
      <w:rFonts w:ascii="Calibri" w:eastAsia="Calibri" w:hAnsi="Calibri"/>
      <w:sz w:val="22"/>
      <w:szCs w:val="22"/>
    </w:rPr>
  </w:style>
  <w:style w:type="table" w:styleId="TableGrid">
    <w:name w:val="Table Grid"/>
    <w:basedOn w:val="TableNormal"/>
    <w:uiPriority w:val="59"/>
    <w:rsid w:val="00F46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797D65"/>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797D65"/>
  </w:style>
  <w:style w:type="character" w:customStyle="1" w:styleId="eop">
    <w:name w:val="eop"/>
    <w:basedOn w:val="DefaultParagraphFont"/>
    <w:rsid w:val="00797D65"/>
  </w:style>
  <w:style w:type="paragraph" w:styleId="ListParagraph">
    <w:name w:val="List Paragraph"/>
    <w:basedOn w:val="Normal"/>
    <w:uiPriority w:val="34"/>
    <w:qFormat/>
    <w:rsid w:val="00523AE1"/>
    <w:pPr>
      <w:ind w:left="720"/>
      <w:contextualSpacing/>
    </w:pPr>
  </w:style>
  <w:style w:type="paragraph" w:styleId="Revision">
    <w:name w:val="Revision"/>
    <w:hidden/>
    <w:uiPriority w:val="71"/>
    <w:rsid w:val="008523DA"/>
    <w:rPr>
      <w:sz w:val="24"/>
      <w:szCs w:val="24"/>
    </w:rPr>
  </w:style>
  <w:style w:type="character" w:styleId="UnresolvedMention">
    <w:name w:val="Unresolved Mention"/>
    <w:basedOn w:val="DefaultParagraphFont"/>
    <w:uiPriority w:val="99"/>
    <w:rsid w:val="00C37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1530">
      <w:bodyDiv w:val="1"/>
      <w:marLeft w:val="0"/>
      <w:marRight w:val="0"/>
      <w:marTop w:val="0"/>
      <w:marBottom w:val="0"/>
      <w:divBdr>
        <w:top w:val="none" w:sz="0" w:space="0" w:color="auto"/>
        <w:left w:val="none" w:sz="0" w:space="0" w:color="auto"/>
        <w:bottom w:val="none" w:sz="0" w:space="0" w:color="auto"/>
        <w:right w:val="none" w:sz="0" w:space="0" w:color="auto"/>
      </w:divBdr>
    </w:div>
    <w:div w:id="382867665">
      <w:bodyDiv w:val="1"/>
      <w:marLeft w:val="0"/>
      <w:marRight w:val="0"/>
      <w:marTop w:val="0"/>
      <w:marBottom w:val="0"/>
      <w:divBdr>
        <w:top w:val="none" w:sz="0" w:space="0" w:color="auto"/>
        <w:left w:val="none" w:sz="0" w:space="0" w:color="auto"/>
        <w:bottom w:val="none" w:sz="0" w:space="0" w:color="auto"/>
        <w:right w:val="none" w:sz="0" w:space="0" w:color="auto"/>
      </w:divBdr>
    </w:div>
    <w:div w:id="460803712">
      <w:bodyDiv w:val="1"/>
      <w:marLeft w:val="0"/>
      <w:marRight w:val="0"/>
      <w:marTop w:val="0"/>
      <w:marBottom w:val="0"/>
      <w:divBdr>
        <w:top w:val="none" w:sz="0" w:space="0" w:color="auto"/>
        <w:left w:val="none" w:sz="0" w:space="0" w:color="auto"/>
        <w:bottom w:val="none" w:sz="0" w:space="0" w:color="auto"/>
        <w:right w:val="none" w:sz="0" w:space="0" w:color="auto"/>
      </w:divBdr>
    </w:div>
    <w:div w:id="1159275996">
      <w:bodyDiv w:val="1"/>
      <w:marLeft w:val="0"/>
      <w:marRight w:val="0"/>
      <w:marTop w:val="0"/>
      <w:marBottom w:val="0"/>
      <w:divBdr>
        <w:top w:val="none" w:sz="0" w:space="0" w:color="auto"/>
        <w:left w:val="none" w:sz="0" w:space="0" w:color="auto"/>
        <w:bottom w:val="none" w:sz="0" w:space="0" w:color="auto"/>
        <w:right w:val="none" w:sz="0" w:space="0" w:color="auto"/>
      </w:divBdr>
    </w:div>
    <w:div w:id="1485510369">
      <w:bodyDiv w:val="1"/>
      <w:marLeft w:val="0"/>
      <w:marRight w:val="0"/>
      <w:marTop w:val="0"/>
      <w:marBottom w:val="0"/>
      <w:divBdr>
        <w:top w:val="none" w:sz="0" w:space="0" w:color="auto"/>
        <w:left w:val="none" w:sz="0" w:space="0" w:color="auto"/>
        <w:bottom w:val="none" w:sz="0" w:space="0" w:color="auto"/>
        <w:right w:val="none" w:sz="0" w:space="0" w:color="auto"/>
      </w:divBdr>
    </w:div>
    <w:div w:id="1774206407">
      <w:bodyDiv w:val="1"/>
      <w:marLeft w:val="0"/>
      <w:marRight w:val="0"/>
      <w:marTop w:val="0"/>
      <w:marBottom w:val="0"/>
      <w:divBdr>
        <w:top w:val="none" w:sz="0" w:space="0" w:color="auto"/>
        <w:left w:val="none" w:sz="0" w:space="0" w:color="auto"/>
        <w:bottom w:val="none" w:sz="0" w:space="0" w:color="auto"/>
        <w:right w:val="none" w:sz="0" w:space="0" w:color="auto"/>
      </w:divBdr>
    </w:div>
    <w:div w:id="1881626811">
      <w:bodyDiv w:val="1"/>
      <w:marLeft w:val="0"/>
      <w:marRight w:val="0"/>
      <w:marTop w:val="0"/>
      <w:marBottom w:val="0"/>
      <w:divBdr>
        <w:top w:val="none" w:sz="0" w:space="0" w:color="auto"/>
        <w:left w:val="none" w:sz="0" w:space="0" w:color="auto"/>
        <w:bottom w:val="none" w:sz="0" w:space="0" w:color="auto"/>
        <w:right w:val="none" w:sz="0" w:space="0" w:color="auto"/>
      </w:divBdr>
      <w:divsChild>
        <w:div w:id="899171139">
          <w:marLeft w:val="0"/>
          <w:marRight w:val="0"/>
          <w:marTop w:val="0"/>
          <w:marBottom w:val="0"/>
          <w:divBdr>
            <w:top w:val="none" w:sz="0" w:space="0" w:color="auto"/>
            <w:left w:val="none" w:sz="0" w:space="0" w:color="auto"/>
            <w:bottom w:val="none" w:sz="0" w:space="0" w:color="auto"/>
            <w:right w:val="none" w:sz="0" w:space="0" w:color="auto"/>
          </w:divBdr>
          <w:divsChild>
            <w:div w:id="864247913">
              <w:marLeft w:val="0"/>
              <w:marRight w:val="0"/>
              <w:marTop w:val="0"/>
              <w:marBottom w:val="0"/>
              <w:divBdr>
                <w:top w:val="none" w:sz="0" w:space="0" w:color="auto"/>
                <w:left w:val="none" w:sz="0" w:space="0" w:color="auto"/>
                <w:bottom w:val="none" w:sz="0" w:space="0" w:color="auto"/>
                <w:right w:val="none" w:sz="0" w:space="0" w:color="auto"/>
              </w:divBdr>
            </w:div>
            <w:div w:id="353117668">
              <w:marLeft w:val="0"/>
              <w:marRight w:val="0"/>
              <w:marTop w:val="0"/>
              <w:marBottom w:val="0"/>
              <w:divBdr>
                <w:top w:val="none" w:sz="0" w:space="0" w:color="auto"/>
                <w:left w:val="none" w:sz="0" w:space="0" w:color="auto"/>
                <w:bottom w:val="none" w:sz="0" w:space="0" w:color="auto"/>
                <w:right w:val="none" w:sz="0" w:space="0" w:color="auto"/>
              </w:divBdr>
            </w:div>
          </w:divsChild>
        </w:div>
        <w:div w:id="347147801">
          <w:marLeft w:val="0"/>
          <w:marRight w:val="0"/>
          <w:marTop w:val="0"/>
          <w:marBottom w:val="0"/>
          <w:divBdr>
            <w:top w:val="none" w:sz="0" w:space="0" w:color="auto"/>
            <w:left w:val="none" w:sz="0" w:space="0" w:color="auto"/>
            <w:bottom w:val="none" w:sz="0" w:space="0" w:color="auto"/>
            <w:right w:val="none" w:sz="0" w:space="0" w:color="auto"/>
          </w:divBdr>
          <w:divsChild>
            <w:div w:id="1973099746">
              <w:marLeft w:val="0"/>
              <w:marRight w:val="0"/>
              <w:marTop w:val="0"/>
              <w:marBottom w:val="0"/>
              <w:divBdr>
                <w:top w:val="none" w:sz="0" w:space="0" w:color="auto"/>
                <w:left w:val="none" w:sz="0" w:space="0" w:color="auto"/>
                <w:bottom w:val="none" w:sz="0" w:space="0" w:color="auto"/>
                <w:right w:val="none" w:sz="0" w:space="0" w:color="auto"/>
              </w:divBdr>
            </w:div>
          </w:divsChild>
        </w:div>
        <w:div w:id="1138954534">
          <w:marLeft w:val="0"/>
          <w:marRight w:val="0"/>
          <w:marTop w:val="0"/>
          <w:marBottom w:val="0"/>
          <w:divBdr>
            <w:top w:val="none" w:sz="0" w:space="0" w:color="auto"/>
            <w:left w:val="none" w:sz="0" w:space="0" w:color="auto"/>
            <w:bottom w:val="none" w:sz="0" w:space="0" w:color="auto"/>
            <w:right w:val="none" w:sz="0" w:space="0" w:color="auto"/>
          </w:divBdr>
          <w:divsChild>
            <w:div w:id="1485704311">
              <w:marLeft w:val="0"/>
              <w:marRight w:val="0"/>
              <w:marTop w:val="0"/>
              <w:marBottom w:val="0"/>
              <w:divBdr>
                <w:top w:val="none" w:sz="0" w:space="0" w:color="auto"/>
                <w:left w:val="none" w:sz="0" w:space="0" w:color="auto"/>
                <w:bottom w:val="none" w:sz="0" w:space="0" w:color="auto"/>
                <w:right w:val="none" w:sz="0" w:space="0" w:color="auto"/>
              </w:divBdr>
            </w:div>
          </w:divsChild>
        </w:div>
        <w:div w:id="1853569728">
          <w:marLeft w:val="0"/>
          <w:marRight w:val="0"/>
          <w:marTop w:val="0"/>
          <w:marBottom w:val="0"/>
          <w:divBdr>
            <w:top w:val="none" w:sz="0" w:space="0" w:color="auto"/>
            <w:left w:val="none" w:sz="0" w:space="0" w:color="auto"/>
            <w:bottom w:val="none" w:sz="0" w:space="0" w:color="auto"/>
            <w:right w:val="none" w:sz="0" w:space="0" w:color="auto"/>
          </w:divBdr>
        </w:div>
      </w:divsChild>
    </w:div>
    <w:div w:id="2106687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45018A7FCEA45B5230AF87A2D2264" ma:contentTypeVersion="18" ma:contentTypeDescription="Create a new document." ma:contentTypeScope="" ma:versionID="02bf8c8532841a3631a2fb5477ffad05">
  <xsd:schema xmlns:xsd="http://www.w3.org/2001/XMLSchema" xmlns:xs="http://www.w3.org/2001/XMLSchema" xmlns:p="http://schemas.microsoft.com/office/2006/metadata/properties" xmlns:ns2="c3c64e44-5914-4c71-ab01-5ff9a7a77c55" xmlns:ns3="597b6105-27fe-4cd9-9158-a00361ca12fe" targetNamespace="http://schemas.microsoft.com/office/2006/metadata/properties" ma:root="true" ma:fieldsID="083fa9d62c5e896310c94be05c886773" ns2:_="" ns3:_="">
    <xsd:import namespace="c3c64e44-5914-4c71-ab01-5ff9a7a77c55"/>
    <xsd:import namespace="597b6105-27fe-4cd9-9158-a00361ca12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64e44-5914-4c71-ab01-5ff9a7a77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da4a89-f706-45e2-bc58-e2e3a49f81f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b6105-27fe-4cd9-9158-a00361ca12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eae8c7b-86f3-4d7f-b971-30f36f2189ce}" ma:internalName="TaxCatchAll" ma:showField="CatchAllData" ma:web="597b6105-27fe-4cd9-9158-a00361ca1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c64e44-5914-4c71-ab01-5ff9a7a77c55">
      <Terms xmlns="http://schemas.microsoft.com/office/infopath/2007/PartnerControls"/>
    </lcf76f155ced4ddcb4097134ff3c332f>
    <TaxCatchAll xmlns="597b6105-27fe-4cd9-9158-a00361ca12fe" xsi:nil="true"/>
  </documentManagement>
</p:properties>
</file>

<file path=customXml/itemProps1.xml><?xml version="1.0" encoding="utf-8"?>
<ds:datastoreItem xmlns:ds="http://schemas.openxmlformats.org/officeDocument/2006/customXml" ds:itemID="{C187A910-F2FE-442B-8682-FB544FAC9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64e44-5914-4c71-ab01-5ff9a7a77c55"/>
    <ds:schemaRef ds:uri="597b6105-27fe-4cd9-9158-a00361ca1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08260-22A8-404C-A8BF-E3033EBD6629}">
  <ds:schemaRefs>
    <ds:schemaRef ds:uri="http://schemas.microsoft.com/sharepoint/v3/contenttype/forms"/>
  </ds:schemaRefs>
</ds:datastoreItem>
</file>

<file path=customXml/itemProps3.xml><?xml version="1.0" encoding="utf-8"?>
<ds:datastoreItem xmlns:ds="http://schemas.openxmlformats.org/officeDocument/2006/customXml" ds:itemID="{9C978318-A72E-4FF5-9E62-E7B065FD65D5}">
  <ds:schemaRefs>
    <ds:schemaRef ds:uri="http://schemas.openxmlformats.org/officeDocument/2006/bibliography"/>
  </ds:schemaRefs>
</ds:datastoreItem>
</file>

<file path=customXml/itemProps4.xml><?xml version="1.0" encoding="utf-8"?>
<ds:datastoreItem xmlns:ds="http://schemas.openxmlformats.org/officeDocument/2006/customXml" ds:itemID="{12494A38-C3B7-414D-90E2-570DCF9C4F3D}">
  <ds:schemaRefs>
    <ds:schemaRef ds:uri="http://schemas.microsoft.com/office/2006/metadata/properties"/>
    <ds:schemaRef ds:uri="http://schemas.microsoft.com/office/infopath/2007/PartnerControls"/>
    <ds:schemaRef ds:uri="c3c64e44-5914-4c71-ab01-5ff9a7a77c55"/>
    <ds:schemaRef ds:uri="597b6105-27fe-4cd9-9158-a00361ca12fe"/>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2522</Words>
  <Characters>15011</Characters>
  <Application>Microsoft Office Word</Application>
  <DocSecurity>0</DocSecurity>
  <Lines>357</Lines>
  <Paragraphs>168</Paragraphs>
  <ScaleCrop>false</ScaleCrop>
  <HeadingPairs>
    <vt:vector size="2" baseType="variant">
      <vt:variant>
        <vt:lpstr>Title</vt:lpstr>
      </vt:variant>
      <vt:variant>
        <vt:i4>1</vt:i4>
      </vt:variant>
    </vt:vector>
  </HeadingPairs>
  <TitlesOfParts>
    <vt:vector size="1" baseType="lpstr">
      <vt:lpstr/>
    </vt:vector>
  </TitlesOfParts>
  <Company>Kellogg Community College</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Rose</dc:creator>
  <cp:keywords/>
  <cp:lastModifiedBy>Marcia L Campbell</cp:lastModifiedBy>
  <cp:revision>61</cp:revision>
  <cp:lastPrinted>2025-08-29T13:09:00Z</cp:lastPrinted>
  <dcterms:created xsi:type="dcterms:W3CDTF">2025-08-21T12:11:00Z</dcterms:created>
  <dcterms:modified xsi:type="dcterms:W3CDTF">2025-09-18T12:20:00Z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0x010100E6A45018A7FCEA45B5230AF87A2D2264</vt:lpwstr>
  </property>
  <property fmtid="{D5CDD505-2E9C-101B-9397-08002B2CF9AE}" pid="3" name="Order">
    <vt:r8>44800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25f052c3-ab3a-45dd-b1c6-3085a15255f7</vt:lpwstr>
  </property>
</Properties>
</file>